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045" w:rsidRDefault="005C1DC4" w:rsidP="00A07CDB">
      <w:pPr>
        <w:ind w:left="0"/>
        <w:jc w:val="center"/>
        <w:rPr>
          <w:rFonts w:cs="Times New Roman"/>
        </w:rPr>
      </w:pPr>
      <w:bookmarkStart w:id="0" w:name="_GoBack"/>
      <w:bookmarkEnd w:id="0"/>
      <w:r w:rsidRPr="000635A8">
        <w:rPr>
          <w:rFonts w:cs="Times New Roman"/>
        </w:rPr>
        <w:t>C</w:t>
      </w:r>
      <w:r w:rsidR="00B52045">
        <w:rPr>
          <w:rFonts w:cs="Times New Roman"/>
        </w:rPr>
        <w:t>HAPTER ONE</w:t>
      </w:r>
    </w:p>
    <w:p w:rsidR="005C1DC4" w:rsidRPr="000635A8" w:rsidRDefault="00B52045" w:rsidP="00A07CDB">
      <w:pPr>
        <w:ind w:left="0"/>
        <w:jc w:val="center"/>
        <w:rPr>
          <w:rFonts w:cs="Times New Roman"/>
        </w:rPr>
      </w:pPr>
      <w:r>
        <w:rPr>
          <w:rFonts w:cs="Times New Roman"/>
        </w:rPr>
        <w:t>UNIVERSITY ORGANIZATION AND CAMPUSWIDE POLICIES</w:t>
      </w:r>
    </w:p>
    <w:p w:rsidR="00B52045" w:rsidRDefault="00B52045" w:rsidP="005C1DC4">
      <w:pPr>
        <w:pStyle w:val="Heading1"/>
      </w:pPr>
      <w:r>
        <w:t>USE OF UNIVERSITY PROPERTY AND TIME, PLACE AND MANNER</w:t>
      </w:r>
    </w:p>
    <w:p w:rsidR="005C1DC4" w:rsidRPr="000635A8" w:rsidRDefault="005C1DC4" w:rsidP="005C1DC4">
      <w:pPr>
        <w:pStyle w:val="Heading1"/>
      </w:pPr>
      <w:r w:rsidRPr="000635A8">
        <w:t>Introduction</w:t>
      </w:r>
    </w:p>
    <w:p w:rsidR="005C1DC4" w:rsidRPr="000635A8" w:rsidRDefault="005C1DC4" w:rsidP="005C1DC4">
      <w:pPr>
        <w:spacing w:after="0" w:line="240" w:lineRule="auto"/>
        <w:ind w:left="360"/>
        <w:jc w:val="both"/>
        <w:rPr>
          <w:rFonts w:cs="Times New Roman"/>
        </w:rPr>
      </w:pPr>
    </w:p>
    <w:p w:rsidR="005C1DC4" w:rsidRPr="000635A8" w:rsidRDefault="0082244D" w:rsidP="005C1DC4">
      <w:pPr>
        <w:spacing w:after="0" w:line="240" w:lineRule="auto"/>
        <w:ind w:left="360"/>
        <w:jc w:val="both"/>
        <w:rPr>
          <w:rFonts w:cs="Times New Roman"/>
        </w:rPr>
      </w:pPr>
      <w:r w:rsidRPr="0082244D">
        <w:rPr>
          <w:rFonts w:cs="Times New Roman"/>
        </w:rPr>
        <w:t>This Campus Administrative Policy (Policy) governs the use of University property,</w:t>
      </w:r>
      <w:r w:rsidRPr="0082244D">
        <w:rPr>
          <w:rFonts w:cs="Times New Roman"/>
          <w:vertAlign w:val="superscript"/>
        </w:rPr>
        <w:footnoteReference w:id="1"/>
      </w:r>
      <w:r w:rsidRPr="0082244D">
        <w:rPr>
          <w:rFonts w:cs="Times New Roman"/>
        </w:rPr>
        <w:t xml:space="preserve">  and the rights, privileges, and responsibilities of persons and groups using University property.  In order to support and achieve its educational mission, the University has an obligation to maintain an environment in which the business of the University can be conducted without disruption, in accordance with the highest standards of institutional integrity, academic freedom, freedom of expression, and recognition of the rights, privileges and responsibilities of University community members and the public. </w:t>
      </w:r>
      <w:r w:rsidR="005C1DC4" w:rsidRPr="000635A8">
        <w:rPr>
          <w:rFonts w:cs="Times New Roman"/>
        </w:rPr>
        <w:t xml:space="preserve"> </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jc w:val="both"/>
        <w:rPr>
          <w:rFonts w:cs="Times New Roman"/>
        </w:rPr>
      </w:pPr>
      <w:r w:rsidRPr="000635A8">
        <w:rPr>
          <w:rFonts w:cs="Times New Roman"/>
        </w:rPr>
        <w:t xml:space="preserve">This Policy addresses rights, privileges and responsibilities, and applies to all users, including students, recognized student organizations, individuals or groups sponsored by academic or administrative departments, faculty, staff, University auxiliaries, University auxiliary employees, and all off campus individuals, groups and members of the public, including commercial vendors or solicitors.  This Policy concerns the use of University property for all purposes and events including but not limited to non-commercial transactions and solicitation, commercial transactions and solicitation, freedom of expression activities, electronic communications, amplified sound, display or distribution of published materials, including posting, signage and chalking, distribution of handbills, circulars and flyers, and political activity by state employees.  </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jc w:val="both"/>
        <w:rPr>
          <w:rFonts w:cs="Times New Roman"/>
        </w:rPr>
      </w:pPr>
      <w:r w:rsidRPr="000635A8">
        <w:rPr>
          <w:rFonts w:cs="Times New Roman"/>
        </w:rPr>
        <w:t>This Policy also sets forth reasonable time, place, and manner regulations regarding the use of University property to ensure that individuals and groups exercising their legitimate rights do not disrupt the educational process or other operations of the University, infringe on the rights of others, or engage in unlawful acts, including but not limited to defamation, terrorist threats, false advertising, or the promotion or incitement of actual or imminent violence or harm.  Except where noted or where other policies are incorporated by reference, this Policy is intended to b</w:t>
      </w:r>
      <w:r>
        <w:rPr>
          <w:rFonts w:cs="Times New Roman"/>
        </w:rPr>
        <w:t xml:space="preserve">e the controlling document with </w:t>
      </w:r>
      <w:r w:rsidRPr="000635A8">
        <w:rPr>
          <w:rFonts w:cs="Times New Roman"/>
        </w:rPr>
        <w:t>regard to the University’s time, place, and manner regulations.</w:t>
      </w:r>
    </w:p>
    <w:p w:rsidR="005C1DC4" w:rsidRPr="000635A8" w:rsidRDefault="005C1DC4" w:rsidP="005C1DC4">
      <w:pPr>
        <w:spacing w:after="0" w:line="240" w:lineRule="auto"/>
        <w:jc w:val="both"/>
        <w:rPr>
          <w:rFonts w:cs="Times New Roman"/>
        </w:rPr>
      </w:pPr>
    </w:p>
    <w:p w:rsidR="005C1DC4" w:rsidRPr="000635A8" w:rsidRDefault="005C1DC4" w:rsidP="005C1DC4">
      <w:pPr>
        <w:spacing w:after="0" w:line="240" w:lineRule="auto"/>
        <w:ind w:left="360"/>
        <w:jc w:val="both"/>
        <w:rPr>
          <w:rFonts w:cs="Times New Roman"/>
        </w:rPr>
      </w:pPr>
      <w:r w:rsidRPr="000635A8">
        <w:rPr>
          <w:rFonts w:cs="Times New Roman"/>
        </w:rPr>
        <w:t xml:space="preserve">The use of University property not authorized in this Policy or pursuant to other University policies, procedures or written agreements is prohibited.  All persons using University property </w:t>
      </w:r>
      <w:proofErr w:type="gramStart"/>
      <w:r w:rsidRPr="000635A8">
        <w:rPr>
          <w:rFonts w:cs="Times New Roman"/>
        </w:rPr>
        <w:lastRenderedPageBreak/>
        <w:t>must</w:t>
      </w:r>
      <w:proofErr w:type="gramEnd"/>
      <w:r w:rsidRPr="000635A8">
        <w:rPr>
          <w:rFonts w:cs="Times New Roman"/>
        </w:rPr>
        <w:t xml:space="preserve"> abide by University policies and the law.  Except where otherwise indicated, this Policy supersedes all other related University policies.</w:t>
      </w:r>
    </w:p>
    <w:p w:rsidR="005C1DC4" w:rsidRPr="000635A8" w:rsidRDefault="005C1DC4" w:rsidP="005C1DC4">
      <w:pPr>
        <w:spacing w:after="0" w:line="240" w:lineRule="auto"/>
        <w:ind w:left="360"/>
        <w:jc w:val="both"/>
        <w:rPr>
          <w:rFonts w:cs="Times New Roman"/>
        </w:rPr>
      </w:pPr>
    </w:p>
    <w:p w:rsidR="005C1DC4" w:rsidRPr="000635A8" w:rsidRDefault="005C1DC4" w:rsidP="00B52045">
      <w:pPr>
        <w:pStyle w:val="Heading2"/>
      </w:pPr>
      <w:r w:rsidRPr="000635A8">
        <w:t>Purpose of Policy</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jc w:val="both"/>
        <w:rPr>
          <w:rFonts w:cs="Times New Roman"/>
        </w:rPr>
      </w:pPr>
      <w:r w:rsidRPr="000635A8">
        <w:rPr>
          <w:rFonts w:cs="Times New Roman"/>
        </w:rPr>
        <w:t>The purpose of this policy is to facilitate the effective use and enjoyment of the University’s property as an educational institution. Orderly procedures are necessary to promote the use of University property, to conserve and protect University property, to prevent interference with or disruption of University functions, and to protect the rights of those using University property.</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jc w:val="both"/>
        <w:rPr>
          <w:rFonts w:cs="Times New Roman"/>
        </w:rPr>
      </w:pPr>
      <w:r w:rsidRPr="000635A8">
        <w:rPr>
          <w:rFonts w:cs="Times New Roman"/>
        </w:rPr>
        <w:t xml:space="preserve">The University is committed to free expression as essential to its educational mission.  The University is also committed to enabling recognized student organizations, University-affiliated groups, and the public in hosting a variety of events on campus to supplement and enrich the educational experience. </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jc w:val="both"/>
        <w:rPr>
          <w:rFonts w:cs="Times New Roman"/>
        </w:rPr>
      </w:pPr>
      <w:r w:rsidRPr="000635A8">
        <w:rPr>
          <w:rFonts w:cs="Times New Roman"/>
        </w:rPr>
        <w:t xml:space="preserve">We recognize, however, that some events may disrupt the orderly operation of the University and/or can raise significant security </w:t>
      </w:r>
      <w:r w:rsidR="008D0E0C">
        <w:rPr>
          <w:rFonts w:cs="Times New Roman"/>
        </w:rPr>
        <w:t xml:space="preserve">or safety </w:t>
      </w:r>
      <w:r w:rsidRPr="000635A8">
        <w:rPr>
          <w:rFonts w:cs="Times New Roman"/>
        </w:rPr>
        <w:t xml:space="preserve">concerns.  To ensure the safety of the University and the campus community while protecting First Amendment rights of those who wish to participate in events hosted on University property, the University will enforce this Policy.   </w:t>
      </w:r>
      <w:r w:rsidRPr="000635A8">
        <w:rPr>
          <w:rFonts w:cs="Times New Roman"/>
          <w:b/>
        </w:rPr>
        <w:t>All criteria for assessing events shall be applied in a viewpoint neutral manner</w:t>
      </w:r>
      <w:r w:rsidRPr="000635A8">
        <w:rPr>
          <w:rFonts w:cs="Times New Roman"/>
        </w:rPr>
        <w:t>.</w:t>
      </w:r>
    </w:p>
    <w:p w:rsidR="005C1DC4" w:rsidRPr="000635A8" w:rsidRDefault="005C1DC4" w:rsidP="005C1DC4">
      <w:pPr>
        <w:spacing w:after="0" w:line="240" w:lineRule="auto"/>
        <w:ind w:left="360"/>
        <w:jc w:val="both"/>
        <w:rPr>
          <w:rFonts w:cs="Times New Roman"/>
          <w:b/>
        </w:rPr>
      </w:pPr>
    </w:p>
    <w:p w:rsidR="005C1DC4" w:rsidRPr="000635A8" w:rsidRDefault="005C1DC4" w:rsidP="00B52045">
      <w:pPr>
        <w:pStyle w:val="Heading2"/>
      </w:pPr>
      <w:r w:rsidRPr="000635A8">
        <w:t>Policy Statement Regarding Free Expression and First Amendment Rights</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jc w:val="both"/>
        <w:rPr>
          <w:rFonts w:cs="Times New Roman"/>
        </w:rPr>
      </w:pPr>
      <w:r w:rsidRPr="000635A8">
        <w:rPr>
          <w:rFonts w:cs="Times New Roman"/>
        </w:rPr>
        <w:t>The University seeks to foster and sustain a forum for the free and orderly exchange of ideas, values and opinions, recognizing that individuals grow and learn when confronted with differing views, alternative ways of thinking, and conflicting values.  The search for knowledge requires the freedom to speak openly about concerns and issues.  All members of the University community and the public are free to lawfully exercise their right to freedom of expression on University property.</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jc w:val="both"/>
        <w:rPr>
          <w:rFonts w:cs="Times New Roman"/>
        </w:rPr>
      </w:pPr>
      <w:r w:rsidRPr="000635A8">
        <w:rPr>
          <w:rFonts w:cs="Times New Roman"/>
        </w:rPr>
        <w:t xml:space="preserve">Freedom of expression is a cornerstone of a democratic society and is essential to the educational process.  Universities have a special obligation not only to tolerate but also to encourage and support the free expression of ideas, values and opinions, even where they may be unpopular or controversial. The University accepts and embraces this obligation, recognizing that such expression may take a variety of forms, </w:t>
      </w:r>
      <w:r>
        <w:rPr>
          <w:rFonts w:cs="Times New Roman"/>
        </w:rPr>
        <w:t xml:space="preserve">including but not limited to </w:t>
      </w:r>
      <w:r w:rsidRPr="000635A8">
        <w:rPr>
          <w:rFonts w:cs="Times New Roman"/>
        </w:rPr>
        <w:t>speeches, signs, written materials, public assemblies, parades, marches, demonstrations, and artistic representation.</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jc w:val="both"/>
        <w:rPr>
          <w:rFonts w:cs="Times New Roman"/>
        </w:rPr>
      </w:pPr>
      <w:r w:rsidRPr="000635A8">
        <w:rPr>
          <w:rFonts w:cs="Times New Roman"/>
        </w:rPr>
        <w:t xml:space="preserve">Acknowledging the central role the unfettered exchange of information and ideas plays in learning and in a free society, the University shall ensure that individuals and groups are afforded wide latitude in exercising the right of free expression and that their constitutionally protected right to free expression is not abridged.   Freedom of expression, however, is not an </w:t>
      </w:r>
      <w:r w:rsidRPr="000635A8">
        <w:rPr>
          <w:rFonts w:cs="Times New Roman"/>
        </w:rPr>
        <w:lastRenderedPageBreak/>
        <w:t xml:space="preserve">absolute right.  It coexists with other rights and the need for public order and safety.  The exercise of freedom of expression and assembly rights must comply with all applicable federal, state, and local laws.  Illegal speech activity not protected by the First Amendment to the U.S. Constitution or by this Policy includes defamation, terrorist threats, false advertising, or the promotion of actual or imminent violence or harm.   </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jc w:val="both"/>
        <w:rPr>
          <w:rFonts w:cs="Times New Roman"/>
        </w:rPr>
      </w:pPr>
      <w:r w:rsidRPr="000635A8">
        <w:rPr>
          <w:rFonts w:cs="Times New Roman"/>
        </w:rPr>
        <w:t xml:space="preserve">The University recognizes that causing discomfort and even causing offense is not a basis for limiting free expression.  At the same time, all members of the University community should recognize that freedom of expression includes a responsibility to respect the dignity of others, to acknowledge the right of others to express differing opinions, and to do so in a lawful manner at all times.  Sometimes, freedom of expression activities and posted materials direct hurtful and/or hateful messages toward an individual or group.  While there will always be disagreements over what may constitute good taste or appropriate comment, there can be no question, particularly in a university setting, that freedom of expression as guaranteed by the First Amendment of the United States Constitution is a cherished and protected right.  </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jc w:val="both"/>
        <w:rPr>
          <w:rFonts w:cs="Times New Roman"/>
        </w:rPr>
      </w:pPr>
      <w:r w:rsidRPr="000635A8">
        <w:rPr>
          <w:rFonts w:cs="Times New Roman"/>
        </w:rPr>
        <w:t xml:space="preserve">Accordingly, the campus community promotes tolerance of differing points of view and to respect the rights of others to express themselves.  While one may find certain expressions or materials to be quite offensive or even insulting, the appropriate way to counteract such materials is through discourse, criticism, and the expression of contrary points of view.  Free speech is allowed and supported as long as it does not violate other laws or University policies and procedures. </w:t>
      </w:r>
    </w:p>
    <w:p w:rsidR="005C1DC4" w:rsidRPr="000635A8" w:rsidRDefault="005C1DC4" w:rsidP="005C1DC4">
      <w:pPr>
        <w:spacing w:after="0" w:line="240" w:lineRule="auto"/>
        <w:ind w:left="360"/>
        <w:jc w:val="both"/>
        <w:rPr>
          <w:rFonts w:cs="Times New Roman"/>
        </w:rPr>
      </w:pPr>
      <w:r w:rsidRPr="000635A8">
        <w:rPr>
          <w:rFonts w:cs="Times New Roman"/>
        </w:rPr>
        <w:t xml:space="preserve"> </w:t>
      </w:r>
    </w:p>
    <w:p w:rsidR="005C1DC4" w:rsidRPr="000635A8" w:rsidRDefault="005C1DC4" w:rsidP="00B52045">
      <w:pPr>
        <w:pStyle w:val="Heading2"/>
      </w:pPr>
      <w:r w:rsidRPr="000635A8">
        <w:t>Scope of this Policy</w:t>
      </w:r>
    </w:p>
    <w:p w:rsidR="005C1DC4" w:rsidRPr="000635A8" w:rsidRDefault="005C1DC4" w:rsidP="005C1DC4">
      <w:pPr>
        <w:spacing w:after="0" w:line="240" w:lineRule="auto"/>
        <w:ind w:left="360"/>
        <w:jc w:val="both"/>
        <w:rPr>
          <w:rFonts w:cs="Times New Roman"/>
          <w:b/>
        </w:rPr>
      </w:pPr>
    </w:p>
    <w:p w:rsidR="005C1DC4" w:rsidRPr="000635A8" w:rsidRDefault="005C1DC4" w:rsidP="005C1DC4">
      <w:pPr>
        <w:spacing w:after="0" w:line="240" w:lineRule="auto"/>
        <w:ind w:left="360"/>
        <w:jc w:val="both"/>
        <w:rPr>
          <w:rFonts w:cs="Times New Roman"/>
        </w:rPr>
      </w:pPr>
      <w:r w:rsidRPr="000635A8">
        <w:rPr>
          <w:rFonts w:cs="Times New Roman"/>
        </w:rPr>
        <w:t>The use of University property is contingent upon assuming responsibility for observing the following requirements:</w:t>
      </w:r>
    </w:p>
    <w:p w:rsidR="005C1DC4" w:rsidRPr="000635A8" w:rsidRDefault="005C1DC4" w:rsidP="005C1DC4">
      <w:pPr>
        <w:spacing w:after="0" w:line="240" w:lineRule="auto"/>
        <w:ind w:left="360"/>
        <w:jc w:val="both"/>
        <w:rPr>
          <w:rFonts w:cs="Times New Roman"/>
        </w:rPr>
      </w:pPr>
    </w:p>
    <w:p w:rsidR="005C1DC4" w:rsidRPr="000635A8" w:rsidRDefault="005C1DC4" w:rsidP="00C2502B">
      <w:pPr>
        <w:pStyle w:val="ListParagraph"/>
        <w:numPr>
          <w:ilvl w:val="0"/>
          <w:numId w:val="4"/>
        </w:numPr>
        <w:spacing w:after="0" w:line="240" w:lineRule="auto"/>
        <w:jc w:val="both"/>
        <w:rPr>
          <w:rFonts w:cs="Times New Roman"/>
        </w:rPr>
      </w:pPr>
      <w:r w:rsidRPr="000635A8">
        <w:rPr>
          <w:rFonts w:cs="Times New Roman"/>
        </w:rPr>
        <w:t>The activities must be conducted in a lawful manner.</w:t>
      </w:r>
    </w:p>
    <w:p w:rsidR="005C1DC4" w:rsidRPr="000635A8" w:rsidRDefault="005C1DC4" w:rsidP="00C2502B">
      <w:pPr>
        <w:pStyle w:val="ListParagraph"/>
        <w:numPr>
          <w:ilvl w:val="0"/>
          <w:numId w:val="4"/>
        </w:numPr>
        <w:spacing w:line="240" w:lineRule="auto"/>
        <w:jc w:val="both"/>
        <w:rPr>
          <w:rFonts w:cs="Times New Roman"/>
        </w:rPr>
      </w:pPr>
      <w:r w:rsidRPr="000635A8">
        <w:rPr>
          <w:rFonts w:cs="Times New Roman"/>
        </w:rPr>
        <w:t>The activities must not unreasonably interfere with or disrupt instructional programs or University operations.</w:t>
      </w:r>
    </w:p>
    <w:p w:rsidR="005C1DC4" w:rsidRPr="000635A8" w:rsidRDefault="005C1DC4" w:rsidP="00C2502B">
      <w:pPr>
        <w:pStyle w:val="ListParagraph"/>
        <w:numPr>
          <w:ilvl w:val="0"/>
          <w:numId w:val="4"/>
        </w:numPr>
        <w:spacing w:line="240" w:lineRule="auto"/>
        <w:jc w:val="both"/>
        <w:rPr>
          <w:rFonts w:cs="Times New Roman"/>
        </w:rPr>
      </w:pPr>
      <w:r w:rsidRPr="000635A8">
        <w:rPr>
          <w:rFonts w:cs="Times New Roman"/>
        </w:rPr>
        <w:t>The activities must be conducted in conformance with all applicable federal, state, and local laws, as well as University policies, procedures and regulations.</w:t>
      </w:r>
    </w:p>
    <w:p w:rsidR="005C1DC4" w:rsidRPr="000635A8" w:rsidRDefault="005C1DC4" w:rsidP="00C2502B">
      <w:pPr>
        <w:pStyle w:val="ListParagraph"/>
        <w:numPr>
          <w:ilvl w:val="0"/>
          <w:numId w:val="4"/>
        </w:numPr>
        <w:spacing w:line="240" w:lineRule="auto"/>
        <w:jc w:val="both"/>
        <w:rPr>
          <w:rFonts w:cs="Times New Roman"/>
        </w:rPr>
      </w:pPr>
      <w:r w:rsidRPr="000635A8">
        <w:rPr>
          <w:rFonts w:cs="Times New Roman"/>
        </w:rPr>
        <w:t xml:space="preserve">No events will be scheduled during commencement ceremonies or other similar campus-wide special events, including but not limited to </w:t>
      </w:r>
      <w:r>
        <w:rPr>
          <w:rFonts w:cs="Times New Roman"/>
        </w:rPr>
        <w:t xml:space="preserve">on campus housing </w:t>
      </w:r>
      <w:r w:rsidRPr="000635A8">
        <w:rPr>
          <w:rFonts w:cs="Times New Roman"/>
        </w:rPr>
        <w:t xml:space="preserve">move-in days, </w:t>
      </w:r>
      <w:r w:rsidR="00F74D4B">
        <w:rPr>
          <w:rFonts w:cs="Times New Roman"/>
        </w:rPr>
        <w:t xml:space="preserve">summer </w:t>
      </w:r>
      <w:r w:rsidRPr="000635A8">
        <w:rPr>
          <w:rFonts w:cs="Times New Roman"/>
        </w:rPr>
        <w:t xml:space="preserve">orientation, Week of Welcome (WOW), </w:t>
      </w:r>
      <w:r w:rsidR="00F74D4B">
        <w:rPr>
          <w:rFonts w:cs="Times New Roman"/>
        </w:rPr>
        <w:t xml:space="preserve">Mustang </w:t>
      </w:r>
      <w:r w:rsidRPr="000635A8">
        <w:rPr>
          <w:rFonts w:cs="Times New Roman"/>
        </w:rPr>
        <w:t>Weekend, Homecoming, and Open House.</w:t>
      </w:r>
    </w:p>
    <w:p w:rsidR="005C1DC4" w:rsidRPr="000635A8" w:rsidRDefault="005C1DC4" w:rsidP="00C2502B">
      <w:pPr>
        <w:pStyle w:val="ListParagraph"/>
        <w:numPr>
          <w:ilvl w:val="0"/>
          <w:numId w:val="4"/>
        </w:numPr>
        <w:spacing w:line="240" w:lineRule="auto"/>
        <w:jc w:val="both"/>
        <w:rPr>
          <w:rFonts w:cs="Times New Roman"/>
        </w:rPr>
      </w:pPr>
      <w:r w:rsidRPr="000635A8">
        <w:rPr>
          <w:rFonts w:cs="Times New Roman"/>
        </w:rPr>
        <w:t xml:space="preserve">Use of certain University properties must be scheduled and registered in advance, as set forth in Section </w:t>
      </w:r>
      <w:r w:rsidR="00CE501F">
        <w:rPr>
          <w:rFonts w:cs="Times New Roman"/>
        </w:rPr>
        <w:t>145</w:t>
      </w:r>
      <w:r w:rsidRPr="000635A8">
        <w:rPr>
          <w:rFonts w:cs="Times New Roman"/>
        </w:rPr>
        <w:t>.</w:t>
      </w:r>
      <w:r w:rsidR="003112DA">
        <w:rPr>
          <w:rFonts w:cs="Times New Roman"/>
        </w:rPr>
        <w:t>1.</w:t>
      </w:r>
      <w:r w:rsidRPr="000635A8">
        <w:rPr>
          <w:rFonts w:cs="Times New Roman"/>
        </w:rPr>
        <w:t xml:space="preserve">  </w:t>
      </w:r>
    </w:p>
    <w:p w:rsidR="005C1DC4" w:rsidRDefault="005C1DC4" w:rsidP="005C1DC4">
      <w:pPr>
        <w:spacing w:after="0" w:line="240" w:lineRule="auto"/>
        <w:ind w:left="360"/>
        <w:jc w:val="both"/>
        <w:rPr>
          <w:rFonts w:cs="Times New Roman"/>
        </w:rPr>
      </w:pPr>
      <w:r w:rsidRPr="000635A8">
        <w:rPr>
          <w:rFonts w:cs="Times New Roman"/>
        </w:rPr>
        <w:t xml:space="preserve">Use of University property may be subject to fees and/or require liability insurance and/or an indemnity agreement.   Where this is the case, persons or groups granted the use of University property are responsible for reimbursing the University or its auxiliaries.  Such users also assume responsibility for all damage they cause to University property.  Failure to reimburse </w:t>
      </w:r>
      <w:r w:rsidRPr="000635A8">
        <w:rPr>
          <w:rFonts w:cs="Times New Roman"/>
        </w:rPr>
        <w:lastRenderedPageBreak/>
        <w:t>the University, ASI, the Cal Poly Corporation, or other University auxiliaries for use charges or for damage to property may jeopardize future access to and/or use of University property.</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jc w:val="both"/>
        <w:rPr>
          <w:rFonts w:cs="Times New Roman"/>
        </w:rPr>
      </w:pPr>
      <w:r w:rsidRPr="000635A8">
        <w:rPr>
          <w:rFonts w:cs="Times New Roman"/>
        </w:rPr>
        <w:t xml:space="preserve">The University’s Chief of Police will determine the type of security necessary for events based on the public safety needs of any event being held in or around University property.  (See Section </w:t>
      </w:r>
      <w:r w:rsidR="00CE501F">
        <w:rPr>
          <w:rFonts w:cs="Times New Roman"/>
        </w:rPr>
        <w:t>145.8</w:t>
      </w:r>
      <w:r w:rsidRPr="000635A8">
        <w:rPr>
          <w:rFonts w:cs="Times New Roman"/>
        </w:rPr>
        <w:t xml:space="preserve"> below.)  Each event will be considered on a case-by-case basis to determine appropriate staffing and other security and safety measures.  The University will assess security needs, and assess fees for security provided by the University, based on content and viewpoint neutral factors.  The University</w:t>
      </w:r>
      <w:r w:rsidRPr="000635A8">
        <w:rPr>
          <w:rFonts w:cs="Times New Roman"/>
          <w:bCs/>
        </w:rPr>
        <w:t xml:space="preserve"> </w:t>
      </w:r>
      <w:r w:rsidRPr="000635A8">
        <w:rPr>
          <w:rFonts w:cs="Times New Roman"/>
        </w:rPr>
        <w:t>always reserves the right to charge fees for security and other expenses related to facilities use on a content and viewpoint neutral basis.  (See Section</w:t>
      </w:r>
      <w:r w:rsidR="0099356F">
        <w:rPr>
          <w:rFonts w:cs="Times New Roman"/>
        </w:rPr>
        <w:t>145</w:t>
      </w:r>
      <w:r w:rsidR="00CE501F">
        <w:rPr>
          <w:rFonts w:cs="Times New Roman"/>
        </w:rPr>
        <w:t>.1</w:t>
      </w:r>
      <w:r w:rsidR="00C2502B">
        <w:rPr>
          <w:rFonts w:cs="Times New Roman"/>
        </w:rPr>
        <w:t xml:space="preserve"> </w:t>
      </w:r>
      <w:r w:rsidR="00CE501F">
        <w:rPr>
          <w:rFonts w:cs="Times New Roman"/>
        </w:rPr>
        <w:t>D</w:t>
      </w:r>
      <w:r w:rsidRPr="000635A8">
        <w:rPr>
          <w:rFonts w:cs="Times New Roman"/>
        </w:rPr>
        <w:t xml:space="preserve"> and </w:t>
      </w:r>
      <w:r w:rsidR="00CE501F">
        <w:rPr>
          <w:rFonts w:cs="Times New Roman"/>
        </w:rPr>
        <w:t>145.1</w:t>
      </w:r>
      <w:r w:rsidR="00C2502B">
        <w:rPr>
          <w:rFonts w:cs="Times New Roman"/>
        </w:rPr>
        <w:t xml:space="preserve"> </w:t>
      </w:r>
      <w:r w:rsidR="0099356F">
        <w:rPr>
          <w:rFonts w:cs="Times New Roman"/>
        </w:rPr>
        <w:t>E</w:t>
      </w:r>
      <w:r w:rsidRPr="000635A8">
        <w:rPr>
          <w:rFonts w:cs="Times New Roman"/>
        </w:rPr>
        <w:t xml:space="preserve"> below.)</w:t>
      </w:r>
    </w:p>
    <w:p w:rsidR="005C1DC4" w:rsidRPr="000635A8" w:rsidRDefault="005C1DC4" w:rsidP="005C1DC4">
      <w:pPr>
        <w:pStyle w:val="Heading1"/>
      </w:pPr>
      <w:r w:rsidRPr="000635A8">
        <w:t>Approved and Priority Uses of University Property, Facilities and Services</w:t>
      </w:r>
    </w:p>
    <w:p w:rsidR="005C1DC4" w:rsidRPr="000635A8" w:rsidRDefault="005C1DC4" w:rsidP="005C1DC4">
      <w:pPr>
        <w:spacing w:after="0" w:line="240" w:lineRule="auto"/>
        <w:ind w:left="360"/>
        <w:jc w:val="both"/>
        <w:rPr>
          <w:rFonts w:cs="Times New Roman"/>
          <w:b/>
        </w:rPr>
      </w:pPr>
    </w:p>
    <w:p w:rsidR="005C1DC4" w:rsidRPr="000635A8" w:rsidRDefault="005C1DC4" w:rsidP="005C1DC4">
      <w:pPr>
        <w:spacing w:after="0" w:line="240" w:lineRule="auto"/>
        <w:ind w:left="360"/>
        <w:jc w:val="both"/>
        <w:rPr>
          <w:rFonts w:cs="Times New Roman"/>
        </w:rPr>
      </w:pPr>
      <w:r w:rsidRPr="000635A8">
        <w:rPr>
          <w:rFonts w:cs="Times New Roman"/>
        </w:rPr>
        <w:t>Priority for the use of University property will be given to academic and administrative departments of the University.  Subject to the requirements of this policy, and to campus policies applicable to specific facilities, campus facilities may be made available for use by non-departmental users provided those facilities are not needed by the University at that time, and use by the non-departmental users does not disrupt campus business or activities.</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jc w:val="both"/>
        <w:rPr>
          <w:rFonts w:cs="Times New Roman"/>
        </w:rPr>
      </w:pPr>
      <w:r w:rsidRPr="000635A8">
        <w:rPr>
          <w:rFonts w:cs="Times New Roman"/>
        </w:rPr>
        <w:t>This policy operates in conjunction with specific deadlines, policies and regulations for each campus facility, as well as the Campus Event Planning Resource Guide (Appendix B).  Facility reservation deadlines and other procedural details may vary among campus facilities.  Therefore, the facility manager of the requested venue must be consulted before the event to obtain specific details concerning reservation and event procedures (see Section</w:t>
      </w:r>
      <w:r w:rsidR="0099356F">
        <w:rPr>
          <w:rFonts w:cs="Times New Roman"/>
        </w:rPr>
        <w:t>145</w:t>
      </w:r>
      <w:r w:rsidR="00CE501F">
        <w:rPr>
          <w:rFonts w:cs="Times New Roman"/>
        </w:rPr>
        <w:t>.1</w:t>
      </w:r>
      <w:r w:rsidRPr="000635A8">
        <w:rPr>
          <w:rFonts w:cs="Times New Roman"/>
        </w:rPr>
        <w:t xml:space="preserve">). </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jc w:val="both"/>
        <w:rPr>
          <w:rFonts w:cs="Times New Roman"/>
        </w:rPr>
      </w:pPr>
      <w:r w:rsidRPr="000635A8">
        <w:rPr>
          <w:rFonts w:cs="Times New Roman"/>
        </w:rPr>
        <w:t>Generally, use of University property, facilities and services that may be scheduled for activities or events is limited to the following purposes and will normally be granted in the following order of precedence:</w:t>
      </w:r>
    </w:p>
    <w:p w:rsidR="005C1DC4" w:rsidRPr="000635A8" w:rsidRDefault="005C1DC4" w:rsidP="005C1DC4">
      <w:pPr>
        <w:spacing w:after="0" w:line="240" w:lineRule="auto"/>
        <w:ind w:left="720"/>
        <w:jc w:val="both"/>
        <w:rPr>
          <w:rFonts w:cs="Times New Roman"/>
        </w:rPr>
      </w:pPr>
    </w:p>
    <w:p w:rsidR="00F16ADD" w:rsidRPr="000635A8" w:rsidRDefault="00F16ADD" w:rsidP="00C77653">
      <w:pPr>
        <w:pStyle w:val="ListParagraph"/>
        <w:numPr>
          <w:ilvl w:val="0"/>
          <w:numId w:val="24"/>
        </w:numPr>
        <w:spacing w:after="0" w:line="240" w:lineRule="auto"/>
        <w:contextualSpacing w:val="0"/>
        <w:rPr>
          <w:rFonts w:cs="Times New Roman"/>
        </w:rPr>
      </w:pPr>
      <w:r w:rsidRPr="000635A8">
        <w:rPr>
          <w:rFonts w:cs="Times New Roman"/>
          <w:b/>
        </w:rPr>
        <w:t>University Instruction</w:t>
      </w:r>
      <w:r w:rsidRPr="000635A8">
        <w:rPr>
          <w:rFonts w:cs="Times New Roman"/>
        </w:rPr>
        <w:t>: Classes that are part of the regular and recurring instructional activities of a University college or department, which support the delivery of academic programs.</w:t>
      </w:r>
    </w:p>
    <w:p w:rsidR="00F16ADD" w:rsidRPr="000635A8" w:rsidRDefault="00F16ADD" w:rsidP="00C77653">
      <w:pPr>
        <w:pStyle w:val="ListParagraph"/>
        <w:numPr>
          <w:ilvl w:val="0"/>
          <w:numId w:val="24"/>
        </w:numPr>
        <w:spacing w:after="0" w:line="240" w:lineRule="auto"/>
        <w:contextualSpacing w:val="0"/>
        <w:rPr>
          <w:rFonts w:cs="Times New Roman"/>
        </w:rPr>
      </w:pPr>
      <w:r w:rsidRPr="000635A8">
        <w:rPr>
          <w:rFonts w:cs="Times New Roman"/>
          <w:b/>
        </w:rPr>
        <w:t>University Instructional Support</w:t>
      </w:r>
      <w:r w:rsidRPr="000635A8">
        <w:rPr>
          <w:rFonts w:cs="Times New Roman"/>
        </w:rPr>
        <w:t>: Instructionally related activities, meetings, and programs such as music, drama, forensics, journalism, and intercollegiate athletics that support class offerings or academic programs; courses that are part of the authorized Extended Education program.</w:t>
      </w:r>
    </w:p>
    <w:p w:rsidR="00F16ADD" w:rsidRPr="00F16ADD" w:rsidRDefault="00F16ADD" w:rsidP="00C77653">
      <w:pPr>
        <w:pStyle w:val="ListParagraph"/>
        <w:numPr>
          <w:ilvl w:val="0"/>
          <w:numId w:val="24"/>
        </w:numPr>
        <w:spacing w:after="0" w:line="240" w:lineRule="auto"/>
        <w:contextualSpacing w:val="0"/>
        <w:rPr>
          <w:rFonts w:cs="Times New Roman"/>
        </w:rPr>
      </w:pPr>
      <w:r w:rsidRPr="000635A8">
        <w:rPr>
          <w:rFonts w:cs="Times New Roman"/>
          <w:b/>
        </w:rPr>
        <w:t>Research and Consultant Activities</w:t>
      </w:r>
      <w:r w:rsidRPr="00F16ADD">
        <w:rPr>
          <w:rFonts w:cs="Times New Roman"/>
          <w:b/>
        </w:rPr>
        <w:t xml:space="preserve">: </w:t>
      </w:r>
      <w:r w:rsidRPr="00F16ADD">
        <w:rPr>
          <w:rFonts w:cs="Times New Roman"/>
        </w:rPr>
        <w:t>Programs that are research-oriented in nature which contribute to the professional or educational development of students, faculty, staff, and consultant activities that have been approved by the University.</w:t>
      </w:r>
    </w:p>
    <w:p w:rsidR="00F16ADD" w:rsidRPr="00F16ADD" w:rsidRDefault="00F16ADD" w:rsidP="00C77653">
      <w:pPr>
        <w:pStyle w:val="ListParagraph"/>
        <w:numPr>
          <w:ilvl w:val="0"/>
          <w:numId w:val="24"/>
        </w:numPr>
        <w:spacing w:after="0" w:line="240" w:lineRule="auto"/>
        <w:contextualSpacing w:val="0"/>
        <w:rPr>
          <w:rFonts w:cs="Times New Roman"/>
          <w:b/>
        </w:rPr>
      </w:pPr>
      <w:r w:rsidRPr="00F16ADD">
        <w:rPr>
          <w:rFonts w:cs="Times New Roman"/>
          <w:b/>
        </w:rPr>
        <w:t>Ed</w:t>
      </w:r>
      <w:r w:rsidRPr="000635A8">
        <w:rPr>
          <w:rFonts w:cs="Times New Roman"/>
          <w:b/>
        </w:rPr>
        <w:t>ucational and Co-Curricular Events and Activities Sponsored by Cal Poly Faculty, Staff, or R</w:t>
      </w:r>
      <w:r>
        <w:rPr>
          <w:rFonts w:cs="Times New Roman"/>
          <w:b/>
        </w:rPr>
        <w:t>ecognized Student Organizations</w:t>
      </w:r>
      <w:r w:rsidRPr="00F16ADD">
        <w:rPr>
          <w:rFonts w:cs="Times New Roman"/>
        </w:rPr>
        <w:t>:  Events and activities concerned with the professional, cultural, recreational, educational, informational, or entertainment aspects of University life</w:t>
      </w:r>
      <w:r w:rsidRPr="00F16ADD">
        <w:rPr>
          <w:rFonts w:cs="Times New Roman"/>
          <w:b/>
        </w:rPr>
        <w:t xml:space="preserve">. </w:t>
      </w:r>
    </w:p>
    <w:p w:rsidR="00F16ADD" w:rsidRPr="00F16ADD" w:rsidRDefault="00F16ADD" w:rsidP="00C77653">
      <w:pPr>
        <w:pStyle w:val="ListParagraph"/>
        <w:numPr>
          <w:ilvl w:val="0"/>
          <w:numId w:val="24"/>
        </w:numPr>
        <w:spacing w:after="0" w:line="240" w:lineRule="auto"/>
        <w:contextualSpacing w:val="0"/>
        <w:rPr>
          <w:rFonts w:cs="Times New Roman"/>
          <w:b/>
        </w:rPr>
      </w:pPr>
      <w:r w:rsidRPr="000635A8">
        <w:rPr>
          <w:rFonts w:cs="Times New Roman"/>
          <w:b/>
        </w:rPr>
        <w:lastRenderedPageBreak/>
        <w:t>Meetings of Groups Sponsored by or Related to the University</w:t>
      </w:r>
      <w:r w:rsidRPr="00F16ADD">
        <w:rPr>
          <w:rFonts w:cs="Times New Roman"/>
        </w:rPr>
        <w:t>:  Examples include meetings called by state agencies; by professional organizations of faculty, students, recognized student organizations, or staff; by University-related organizations; county and city school district-sponsored meetings; or meetings of federal, state, and local government organizations.</w:t>
      </w:r>
    </w:p>
    <w:p w:rsidR="00F16ADD" w:rsidRPr="000635A8" w:rsidRDefault="00F16ADD" w:rsidP="00C77653">
      <w:pPr>
        <w:pStyle w:val="ListParagraph"/>
        <w:numPr>
          <w:ilvl w:val="0"/>
          <w:numId w:val="24"/>
        </w:numPr>
        <w:spacing w:after="0" w:line="240" w:lineRule="auto"/>
        <w:contextualSpacing w:val="0"/>
        <w:rPr>
          <w:rFonts w:cs="Times New Roman"/>
        </w:rPr>
      </w:pPr>
      <w:r w:rsidRPr="000635A8">
        <w:rPr>
          <w:rFonts w:cs="Times New Roman"/>
          <w:b/>
        </w:rPr>
        <w:t>Other Uses</w:t>
      </w:r>
      <w:r w:rsidRPr="00F16ADD">
        <w:rPr>
          <w:rFonts w:cs="Times New Roman"/>
        </w:rPr>
        <w:t>:  Use of facilities for programs consistent with the educational mission of the University may be granted to those agencies and organizations with whom the University is authorized to make lease or licensing agreements</w:t>
      </w:r>
      <w:r w:rsidRPr="000635A8">
        <w:rPr>
          <w:rFonts w:cs="Times New Roman"/>
        </w:rPr>
        <w:t xml:space="preserve">. </w:t>
      </w:r>
    </w:p>
    <w:p w:rsidR="005C1DC4" w:rsidRPr="000635A8" w:rsidRDefault="005C1DC4" w:rsidP="005C1DC4">
      <w:pPr>
        <w:pStyle w:val="ListParagraph"/>
        <w:numPr>
          <w:ilvl w:val="0"/>
          <w:numId w:val="0"/>
        </w:numPr>
        <w:spacing w:after="0" w:line="240" w:lineRule="auto"/>
        <w:ind w:left="1080"/>
        <w:jc w:val="both"/>
        <w:rPr>
          <w:rFonts w:cs="Times New Roman"/>
        </w:rPr>
      </w:pPr>
      <w:r w:rsidRPr="000635A8">
        <w:rPr>
          <w:rFonts w:cs="Times New Roman"/>
        </w:rPr>
        <w:t xml:space="preserve">  </w:t>
      </w:r>
    </w:p>
    <w:p w:rsidR="005C1DC4" w:rsidRPr="000635A8" w:rsidRDefault="005C1DC4" w:rsidP="005C1DC4">
      <w:pPr>
        <w:pStyle w:val="Heading1"/>
      </w:pPr>
      <w:r w:rsidRPr="000635A8">
        <w:t>Prohibited Uses of University Facilities and Services</w:t>
      </w:r>
    </w:p>
    <w:p w:rsidR="005C1DC4" w:rsidRPr="005C1DC4" w:rsidRDefault="005C1DC4" w:rsidP="005C1DC4">
      <w:pPr>
        <w:spacing w:after="0" w:line="240" w:lineRule="auto"/>
        <w:ind w:left="360"/>
        <w:jc w:val="both"/>
        <w:rPr>
          <w:rFonts w:cs="Times New Roman"/>
          <w:b/>
        </w:rPr>
      </w:pPr>
    </w:p>
    <w:p w:rsidR="005C1DC4" w:rsidRDefault="00F16ADD" w:rsidP="00C2502B">
      <w:pPr>
        <w:pStyle w:val="ListParagraph"/>
        <w:numPr>
          <w:ilvl w:val="0"/>
          <w:numId w:val="14"/>
        </w:numPr>
        <w:spacing w:after="0" w:line="240" w:lineRule="auto"/>
        <w:ind w:left="720"/>
        <w:jc w:val="both"/>
        <w:rPr>
          <w:rFonts w:cs="Times New Roman"/>
        </w:rPr>
      </w:pPr>
      <w:r w:rsidRPr="00562E6B">
        <w:rPr>
          <w:rFonts w:cs="Times New Roman"/>
        </w:rPr>
        <w:t>No person, while on University property, shall possess, carry or have control of any firearm, whether loaded or not, unless it is with the written permission of the University President or designee (Chief, University Police). Exceptions are: sworn peace officers of the State of California, full-time paid peace officer of another state or the federal government who is carrying out official duties while in California, and where otherwise provided by the California Penal Code.</w:t>
      </w:r>
      <w:r>
        <w:rPr>
          <w:rFonts w:cs="Times New Roman"/>
        </w:rPr>
        <w:t xml:space="preserve">  Reference “The Gun-Free School Zone Act” California Penal Code 626.9.</w:t>
      </w:r>
      <w:r w:rsidRPr="00562E6B">
        <w:rPr>
          <w:rFonts w:cs="Times New Roman"/>
        </w:rPr>
        <w:t xml:space="preserve"> </w:t>
      </w:r>
      <w:r w:rsidR="005C1DC4" w:rsidRPr="00F16ADD">
        <w:rPr>
          <w:rFonts w:cs="Times New Roman"/>
        </w:rPr>
        <w:t xml:space="preserve">  (See also </w:t>
      </w:r>
      <w:hyperlink r:id="rId8" w:history="1">
        <w:r w:rsidR="005C1DC4" w:rsidRPr="00F16ADD">
          <w:rPr>
            <w:rStyle w:val="Hyperlink"/>
            <w:rFonts w:cs="Times New Roman"/>
          </w:rPr>
          <w:t>CAP 351.4.</w:t>
        </w:r>
      </w:hyperlink>
      <w:r w:rsidR="005C1DC4" w:rsidRPr="00F16ADD">
        <w:rPr>
          <w:rFonts w:cs="Times New Roman"/>
        </w:rPr>
        <w:t>)</w:t>
      </w:r>
    </w:p>
    <w:p w:rsidR="00F16ADD" w:rsidRPr="00FC456F" w:rsidRDefault="00F16ADD" w:rsidP="00C2502B">
      <w:pPr>
        <w:pStyle w:val="ListParagraph"/>
        <w:numPr>
          <w:ilvl w:val="0"/>
          <w:numId w:val="14"/>
        </w:numPr>
        <w:spacing w:after="0" w:line="240" w:lineRule="auto"/>
        <w:ind w:left="720"/>
        <w:jc w:val="both"/>
        <w:rPr>
          <w:rFonts w:cs="Times New Roman"/>
        </w:rPr>
      </w:pPr>
      <w:r>
        <w:rPr>
          <w:rFonts w:cs="Times New Roman"/>
        </w:rPr>
        <w:t>Weapons are</w:t>
      </w:r>
      <w:r w:rsidRPr="00562E6B">
        <w:rPr>
          <w:rFonts w:cs="Times New Roman"/>
        </w:rPr>
        <w:t xml:space="preserve"> prohibited on campus by California Penal Code 626.10. No person, while on University property, shall possess, carry or have control of any weapon defined as:</w:t>
      </w:r>
    </w:p>
    <w:p w:rsidR="00F16ADD" w:rsidRPr="00562E6B" w:rsidRDefault="00F16ADD" w:rsidP="00C2502B">
      <w:pPr>
        <w:pStyle w:val="ListParagraph"/>
        <w:numPr>
          <w:ilvl w:val="1"/>
          <w:numId w:val="22"/>
        </w:numPr>
        <w:spacing w:after="0" w:line="240" w:lineRule="auto"/>
        <w:ind w:left="1440"/>
        <w:jc w:val="both"/>
        <w:rPr>
          <w:rFonts w:cs="Times New Roman"/>
        </w:rPr>
      </w:pPr>
      <w:r w:rsidRPr="00562E6B">
        <w:rPr>
          <w:rFonts w:cs="Times New Roman"/>
        </w:rPr>
        <w:t>Any knife that has a blade longer than 2 1/2 inches or opens automatically.</w:t>
      </w:r>
    </w:p>
    <w:p w:rsidR="00F16ADD" w:rsidRPr="00562E6B" w:rsidRDefault="00F16ADD" w:rsidP="00C2502B">
      <w:pPr>
        <w:pStyle w:val="ListParagraph"/>
        <w:numPr>
          <w:ilvl w:val="1"/>
          <w:numId w:val="22"/>
        </w:numPr>
        <w:spacing w:after="0" w:line="240" w:lineRule="auto"/>
        <w:ind w:left="1440"/>
        <w:jc w:val="both"/>
        <w:rPr>
          <w:rFonts w:cs="Times New Roman"/>
        </w:rPr>
      </w:pPr>
      <w:r w:rsidRPr="00562E6B">
        <w:rPr>
          <w:rFonts w:cs="Times New Roman"/>
        </w:rPr>
        <w:t>Any dirk, dagger or ice pick.</w:t>
      </w:r>
    </w:p>
    <w:p w:rsidR="00F16ADD" w:rsidRPr="00562E6B" w:rsidRDefault="00F16ADD" w:rsidP="00C2502B">
      <w:pPr>
        <w:pStyle w:val="ListParagraph"/>
        <w:numPr>
          <w:ilvl w:val="1"/>
          <w:numId w:val="22"/>
        </w:numPr>
        <w:spacing w:after="0" w:line="240" w:lineRule="auto"/>
        <w:ind w:left="1440"/>
        <w:jc w:val="both"/>
        <w:rPr>
          <w:rFonts w:cs="Times New Roman"/>
        </w:rPr>
      </w:pPr>
      <w:r w:rsidRPr="00562E6B">
        <w:rPr>
          <w:rFonts w:cs="Times New Roman"/>
        </w:rPr>
        <w:t>Any razor with an unguarded blade.</w:t>
      </w:r>
    </w:p>
    <w:p w:rsidR="00F16ADD" w:rsidRPr="00562E6B" w:rsidRDefault="00F16ADD" w:rsidP="00C2502B">
      <w:pPr>
        <w:pStyle w:val="ListParagraph"/>
        <w:numPr>
          <w:ilvl w:val="1"/>
          <w:numId w:val="22"/>
        </w:numPr>
        <w:spacing w:after="0" w:line="240" w:lineRule="auto"/>
        <w:ind w:left="1440"/>
        <w:jc w:val="both"/>
        <w:rPr>
          <w:rFonts w:cs="Times New Roman"/>
        </w:rPr>
      </w:pPr>
      <w:r w:rsidRPr="00562E6B">
        <w:rPr>
          <w:rFonts w:cs="Times New Roman"/>
        </w:rPr>
        <w:t>Taser or stun gun.</w:t>
      </w:r>
    </w:p>
    <w:p w:rsidR="00F16ADD" w:rsidRPr="00F16ADD" w:rsidRDefault="00F16ADD" w:rsidP="00C2502B">
      <w:pPr>
        <w:pStyle w:val="ListParagraph"/>
        <w:numPr>
          <w:ilvl w:val="1"/>
          <w:numId w:val="14"/>
        </w:numPr>
        <w:spacing w:after="0" w:line="240" w:lineRule="auto"/>
        <w:ind w:left="1440"/>
        <w:jc w:val="both"/>
        <w:rPr>
          <w:rFonts w:cs="Times New Roman"/>
        </w:rPr>
      </w:pPr>
      <w:r w:rsidRPr="00562E6B">
        <w:rPr>
          <w:rFonts w:cs="Times New Roman"/>
        </w:rPr>
        <w:t>Any instrument that expels a metallic projectile, such as a BB or a pellet, through the force of air pressure, CO2 pressure or spring action.</w:t>
      </w:r>
    </w:p>
    <w:p w:rsidR="00F16ADD" w:rsidRDefault="00F16ADD" w:rsidP="00C2502B">
      <w:pPr>
        <w:pStyle w:val="ListParagraph"/>
        <w:numPr>
          <w:ilvl w:val="0"/>
          <w:numId w:val="14"/>
        </w:numPr>
        <w:spacing w:after="0" w:line="240" w:lineRule="auto"/>
        <w:ind w:left="720"/>
        <w:jc w:val="both"/>
        <w:rPr>
          <w:rFonts w:cs="Times New Roman"/>
        </w:rPr>
      </w:pPr>
      <w:r w:rsidRPr="000635A8">
        <w:rPr>
          <w:rFonts w:cs="Times New Roman"/>
        </w:rPr>
        <w:t xml:space="preserve">Without specific written permission from the University President’s designee, it </w:t>
      </w:r>
      <w:r>
        <w:rPr>
          <w:rFonts w:cs="Times New Roman"/>
        </w:rPr>
        <w:t>is</w:t>
      </w:r>
      <w:r w:rsidRPr="000635A8">
        <w:rPr>
          <w:rFonts w:cs="Times New Roman"/>
        </w:rPr>
        <w:t xml:space="preserve"> prohibited </w:t>
      </w:r>
      <w:r>
        <w:rPr>
          <w:rFonts w:cs="Times New Roman"/>
        </w:rPr>
        <w:t xml:space="preserve">on University property or areas under the control of the University </w:t>
      </w:r>
      <w:r w:rsidRPr="000635A8">
        <w:rPr>
          <w:rFonts w:cs="Times New Roman"/>
        </w:rPr>
        <w:t>to engage in, participate in, or assist participants in any game which involves the ambushing, lying-in-wait for, or following another person by means of stealth; or to participate or assist in the participation in any game which would involve the firing of any device as defined in the preceding paragraph</w:t>
      </w:r>
      <w:r>
        <w:rPr>
          <w:rFonts w:cs="Times New Roman"/>
        </w:rPr>
        <w:t>.</w:t>
      </w:r>
    </w:p>
    <w:p w:rsidR="00F16ADD" w:rsidRDefault="00F16ADD" w:rsidP="00C2502B">
      <w:pPr>
        <w:pStyle w:val="ListParagraph"/>
        <w:numPr>
          <w:ilvl w:val="0"/>
          <w:numId w:val="14"/>
        </w:numPr>
        <w:spacing w:after="0" w:line="240" w:lineRule="auto"/>
        <w:ind w:left="720"/>
        <w:jc w:val="both"/>
        <w:rPr>
          <w:rFonts w:cs="Times New Roman"/>
        </w:rPr>
      </w:pPr>
      <w:r>
        <w:rPr>
          <w:rFonts w:cs="Times New Roman"/>
        </w:rPr>
        <w:t xml:space="preserve">It is prohibited on University property or areas under the control of the University to </w:t>
      </w:r>
      <w:r w:rsidRPr="000635A8">
        <w:rPr>
          <w:rFonts w:cs="Times New Roman"/>
        </w:rPr>
        <w:t>shoot any arrow or similar missile, and</w:t>
      </w:r>
      <w:r>
        <w:rPr>
          <w:rFonts w:cs="Times New Roman"/>
        </w:rPr>
        <w:t xml:space="preserve">/or </w:t>
      </w:r>
      <w:r w:rsidRPr="000635A8">
        <w:rPr>
          <w:rFonts w:cs="Times New Roman"/>
        </w:rPr>
        <w:t>to permit any arrow or similar missile to be shot on University property, except as part of a University course of study or official University sponsored activity</w:t>
      </w:r>
      <w:r>
        <w:rPr>
          <w:rFonts w:cs="Times New Roman"/>
        </w:rPr>
        <w:t>.</w:t>
      </w:r>
    </w:p>
    <w:p w:rsidR="005C1DC4" w:rsidRPr="000635A8" w:rsidRDefault="00F16ADD" w:rsidP="00C2502B">
      <w:pPr>
        <w:pStyle w:val="ListParagraph"/>
        <w:numPr>
          <w:ilvl w:val="0"/>
          <w:numId w:val="14"/>
        </w:numPr>
        <w:spacing w:after="0" w:line="240" w:lineRule="auto"/>
        <w:ind w:left="720"/>
        <w:jc w:val="both"/>
        <w:rPr>
          <w:rFonts w:cs="Times New Roman"/>
        </w:rPr>
      </w:pPr>
      <w:r w:rsidRPr="000635A8">
        <w:rPr>
          <w:rFonts w:cs="Times New Roman"/>
        </w:rPr>
        <w:t xml:space="preserve">No Unmanned Aircraft System (UAS) </w:t>
      </w:r>
      <w:r>
        <w:rPr>
          <w:rFonts w:cs="Times New Roman"/>
        </w:rPr>
        <w:t xml:space="preserve">(also known as a drone) </w:t>
      </w:r>
      <w:r w:rsidRPr="000635A8">
        <w:rPr>
          <w:rFonts w:cs="Times New Roman"/>
        </w:rPr>
        <w:t xml:space="preserve">may be flown from, on or around </w:t>
      </w:r>
      <w:r>
        <w:rPr>
          <w:rFonts w:cs="Times New Roman"/>
        </w:rPr>
        <w:t>University property or areas under control of the University</w:t>
      </w:r>
      <w:r w:rsidRPr="000635A8">
        <w:rPr>
          <w:rFonts w:cs="Times New Roman"/>
        </w:rPr>
        <w:t xml:space="preserve"> without the express written approval of the University.</w:t>
      </w:r>
      <w:r w:rsidR="005C1DC4" w:rsidRPr="000635A8">
        <w:rPr>
          <w:rFonts w:cs="Times New Roman"/>
        </w:rPr>
        <w:t xml:space="preserve">  (See </w:t>
      </w:r>
      <w:hyperlink r:id="rId9" w:history="1">
        <w:r w:rsidR="005C1DC4" w:rsidRPr="000635A8">
          <w:rPr>
            <w:rStyle w:val="Hyperlink"/>
            <w:rFonts w:cs="Times New Roman"/>
          </w:rPr>
          <w:t>CAP 361.10.</w:t>
        </w:r>
      </w:hyperlink>
      <w:r w:rsidR="005C1DC4" w:rsidRPr="000635A8">
        <w:rPr>
          <w:rFonts w:cs="Times New Roman"/>
        </w:rPr>
        <w:t>)</w:t>
      </w:r>
    </w:p>
    <w:p w:rsidR="005C1DC4" w:rsidRPr="000635A8" w:rsidRDefault="005C1DC4" w:rsidP="00C2502B">
      <w:pPr>
        <w:pStyle w:val="ListParagraph"/>
        <w:numPr>
          <w:ilvl w:val="0"/>
          <w:numId w:val="14"/>
        </w:numPr>
        <w:spacing w:after="0" w:line="240" w:lineRule="auto"/>
        <w:ind w:left="720"/>
        <w:jc w:val="both"/>
        <w:rPr>
          <w:rFonts w:cs="Times New Roman"/>
        </w:rPr>
      </w:pPr>
      <w:r w:rsidRPr="000635A8">
        <w:rPr>
          <w:rFonts w:cs="Times New Roman"/>
        </w:rPr>
        <w:t xml:space="preserve">Use of </w:t>
      </w:r>
      <w:r w:rsidR="00F16ADD">
        <w:rPr>
          <w:rFonts w:cs="Times New Roman"/>
        </w:rPr>
        <w:t xml:space="preserve">University </w:t>
      </w:r>
      <w:r w:rsidRPr="000635A8">
        <w:rPr>
          <w:rFonts w:cs="Times New Roman"/>
        </w:rPr>
        <w:t>facilities for commercial purposes is prohibited unless prior written permission has been obtained from the University President’s designee.</w:t>
      </w:r>
    </w:p>
    <w:p w:rsidR="005C1DC4" w:rsidRDefault="005C1DC4" w:rsidP="00C2502B">
      <w:pPr>
        <w:pStyle w:val="ListParagraph"/>
        <w:numPr>
          <w:ilvl w:val="0"/>
          <w:numId w:val="14"/>
        </w:numPr>
        <w:spacing w:after="0" w:line="240" w:lineRule="auto"/>
        <w:ind w:left="720"/>
        <w:jc w:val="both"/>
        <w:rPr>
          <w:rFonts w:cs="Times New Roman"/>
        </w:rPr>
      </w:pPr>
      <w:r w:rsidRPr="000635A8">
        <w:rPr>
          <w:rFonts w:cs="Times New Roman"/>
        </w:rPr>
        <w:t xml:space="preserve">In general, the use of University facilities or property for personal or private events is not authorized. The category “personal or private events” includes, but is not limited to, </w:t>
      </w:r>
      <w:r w:rsidRPr="000635A8">
        <w:rPr>
          <w:rFonts w:cs="Times New Roman"/>
        </w:rPr>
        <w:lastRenderedPageBreak/>
        <w:t>weddings and memorial services.  The scheduling of these or similar events on University property may be authorized only in unusual circumstances and requires prior approval of the University President’s designee. </w:t>
      </w:r>
    </w:p>
    <w:p w:rsidR="005C1DC4" w:rsidRPr="000635A8" w:rsidRDefault="005C1DC4" w:rsidP="00C2502B">
      <w:pPr>
        <w:pStyle w:val="ListParagraph"/>
        <w:numPr>
          <w:ilvl w:val="0"/>
          <w:numId w:val="14"/>
        </w:numPr>
        <w:spacing w:after="0" w:line="240" w:lineRule="auto"/>
        <w:ind w:left="720"/>
        <w:jc w:val="both"/>
        <w:rPr>
          <w:rFonts w:cs="Times New Roman"/>
        </w:rPr>
      </w:pPr>
      <w:r w:rsidRPr="000635A8">
        <w:rPr>
          <w:rFonts w:cs="Times New Roman"/>
        </w:rPr>
        <w:t>In order to facilitate safety and floor maintenance, individuals with bare feet are prohibited from entering University buildings, with the exception of appropriate</w:t>
      </w:r>
      <w:r w:rsidR="00F16ADD">
        <w:rPr>
          <w:rFonts w:cs="Times New Roman"/>
        </w:rPr>
        <w:t>ly designated</w:t>
      </w:r>
      <w:r w:rsidRPr="000635A8">
        <w:rPr>
          <w:rFonts w:cs="Times New Roman"/>
        </w:rPr>
        <w:t xml:space="preserve"> areas of University housing facilities and physical education and recreation facilities.</w:t>
      </w:r>
    </w:p>
    <w:p w:rsidR="005C1DC4" w:rsidRDefault="005C1DC4" w:rsidP="00C2502B">
      <w:pPr>
        <w:pStyle w:val="ListParagraph"/>
        <w:numPr>
          <w:ilvl w:val="0"/>
          <w:numId w:val="14"/>
        </w:numPr>
        <w:spacing w:after="0" w:line="240" w:lineRule="auto"/>
        <w:ind w:left="720"/>
        <w:jc w:val="both"/>
        <w:rPr>
          <w:rFonts w:cs="Times New Roman"/>
        </w:rPr>
      </w:pPr>
      <w:r w:rsidRPr="000635A8">
        <w:rPr>
          <w:rFonts w:cs="Times New Roman"/>
        </w:rPr>
        <w:t>Camping on University property</w:t>
      </w:r>
      <w:r w:rsidR="00F16ADD">
        <w:rPr>
          <w:rFonts w:cs="Times New Roman"/>
        </w:rPr>
        <w:t xml:space="preserve"> or areas under control of the University,</w:t>
      </w:r>
      <w:r w:rsidRPr="000635A8">
        <w:rPr>
          <w:rFonts w:cs="Times New Roman"/>
        </w:rPr>
        <w:t xml:space="preserve"> or living in privately owned, temporary lodging parked or erected on University property is prohibited.  </w:t>
      </w:r>
    </w:p>
    <w:p w:rsidR="005C1DC4" w:rsidRPr="000635A8" w:rsidRDefault="005C1DC4" w:rsidP="00C2502B">
      <w:pPr>
        <w:pStyle w:val="ListParagraph"/>
        <w:numPr>
          <w:ilvl w:val="0"/>
          <w:numId w:val="14"/>
        </w:numPr>
        <w:spacing w:after="0" w:line="240" w:lineRule="auto"/>
        <w:ind w:left="720"/>
        <w:jc w:val="both"/>
        <w:rPr>
          <w:rFonts w:cs="Times New Roman"/>
        </w:rPr>
      </w:pPr>
      <w:r>
        <w:rPr>
          <w:rFonts w:cs="Times New Roman"/>
        </w:rPr>
        <w:t xml:space="preserve">Occupation of facilities outside of </w:t>
      </w:r>
      <w:r w:rsidR="00C36935">
        <w:rPr>
          <w:rFonts w:cs="Times New Roman"/>
        </w:rPr>
        <w:t xml:space="preserve">approved </w:t>
      </w:r>
      <w:r>
        <w:rPr>
          <w:rFonts w:cs="Times New Roman"/>
        </w:rPr>
        <w:t xml:space="preserve">operating hours is prohibited. </w:t>
      </w:r>
    </w:p>
    <w:p w:rsidR="005C1DC4" w:rsidRPr="000635A8" w:rsidRDefault="00F16ADD" w:rsidP="00C2502B">
      <w:pPr>
        <w:pStyle w:val="ListParagraph"/>
        <w:numPr>
          <w:ilvl w:val="0"/>
          <w:numId w:val="14"/>
        </w:numPr>
        <w:spacing w:after="0" w:line="240" w:lineRule="auto"/>
        <w:ind w:left="720"/>
        <w:jc w:val="both"/>
        <w:rPr>
          <w:rFonts w:cs="Times New Roman"/>
        </w:rPr>
      </w:pPr>
      <w:r>
        <w:rPr>
          <w:rFonts w:cs="Times New Roman"/>
        </w:rPr>
        <w:t xml:space="preserve">Erection of any </w:t>
      </w:r>
      <w:r w:rsidR="005C1DC4" w:rsidRPr="000635A8">
        <w:rPr>
          <w:rFonts w:cs="Times New Roman"/>
        </w:rPr>
        <w:t>structure</w:t>
      </w:r>
      <w:r>
        <w:rPr>
          <w:rFonts w:cs="Times New Roman"/>
        </w:rPr>
        <w:t xml:space="preserve"> (whether temporary or permanent)</w:t>
      </w:r>
      <w:r w:rsidR="005C1DC4" w:rsidRPr="000635A8">
        <w:rPr>
          <w:rFonts w:cs="Times New Roman"/>
        </w:rPr>
        <w:t xml:space="preserve"> on </w:t>
      </w:r>
      <w:r>
        <w:rPr>
          <w:rFonts w:cs="Times New Roman"/>
        </w:rPr>
        <w:t>University property or areas under the control of the University</w:t>
      </w:r>
      <w:r w:rsidR="005C1DC4" w:rsidRPr="000635A8">
        <w:rPr>
          <w:rFonts w:cs="Times New Roman"/>
        </w:rPr>
        <w:t xml:space="preserve"> must be approved by </w:t>
      </w:r>
      <w:hyperlink r:id="rId10" w:history="1">
        <w:r w:rsidR="005C1DC4" w:rsidRPr="000635A8">
          <w:rPr>
            <w:rStyle w:val="Hyperlink"/>
            <w:rFonts w:cs="Times New Roman"/>
          </w:rPr>
          <w:t xml:space="preserve">Facilities </w:t>
        </w:r>
      </w:hyperlink>
      <w:r w:rsidR="005C1DC4" w:rsidRPr="000635A8">
        <w:rPr>
          <w:rFonts w:cs="Times New Roman"/>
        </w:rPr>
        <w:t xml:space="preserve">Management and Development for the safety of all participants and by-standers.  </w:t>
      </w:r>
    </w:p>
    <w:p w:rsidR="005C1DC4" w:rsidRPr="000635A8" w:rsidRDefault="005C1DC4" w:rsidP="00C2502B">
      <w:pPr>
        <w:pStyle w:val="ListParagraph"/>
        <w:numPr>
          <w:ilvl w:val="0"/>
          <w:numId w:val="14"/>
        </w:numPr>
        <w:spacing w:after="0" w:line="240" w:lineRule="auto"/>
        <w:ind w:left="720"/>
        <w:jc w:val="both"/>
        <w:rPr>
          <w:rFonts w:cs="Times New Roman"/>
        </w:rPr>
      </w:pPr>
      <w:r w:rsidRPr="000635A8">
        <w:rPr>
          <w:rFonts w:cs="Times New Roman"/>
        </w:rPr>
        <w:t>Pets will be allowed on campus only when on a leash and accompanied by their owner.  No animals, except when being used for official University instructional purposes, police purposes, authorized and approved service or emotional support animals, will be permitted inside campus buildings and facilities without prior written approval of the University.</w:t>
      </w:r>
      <w:r w:rsidR="00C61519">
        <w:rPr>
          <w:rFonts w:cs="Times New Roman"/>
        </w:rPr>
        <w:t xml:space="preserve">  Animal waste must be picked up and disposed of properly.</w:t>
      </w:r>
      <w:r w:rsidRPr="000635A8">
        <w:rPr>
          <w:rFonts w:cs="Times New Roman"/>
        </w:rPr>
        <w:t xml:space="preserve">  (See also CAP 353, Pets on Campus.)</w:t>
      </w:r>
    </w:p>
    <w:p w:rsidR="005C1DC4" w:rsidRPr="000635A8" w:rsidRDefault="005C1DC4" w:rsidP="005C1DC4">
      <w:pPr>
        <w:pStyle w:val="Heading1"/>
      </w:pPr>
      <w:r w:rsidRPr="000635A8">
        <w:t>Use of University Name, Trademarks, Branding or Logos</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jc w:val="both"/>
        <w:rPr>
          <w:rFonts w:cs="Times New Roman"/>
        </w:rPr>
      </w:pPr>
      <w:r w:rsidRPr="000635A8">
        <w:rPr>
          <w:rFonts w:cs="Times New Roman"/>
        </w:rPr>
        <w:t xml:space="preserve">Only an organization that is officially sponsored by or affiliated with the University or a campus department or unit may use the name of California Polytechnic State University, San Luis Obispo, or Cal Poly, or abbreviations thereof as part of its name.  Other terms, such as “campus” or “Cal Poly campus” may be used by a recognized student organization as part of its name.  </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jc w:val="both"/>
        <w:rPr>
          <w:rFonts w:cs="Times New Roman"/>
        </w:rPr>
      </w:pPr>
      <w:r w:rsidRPr="000635A8">
        <w:rPr>
          <w:rFonts w:cs="Times New Roman"/>
        </w:rPr>
        <w:t>Events or activities conducted by a recognized student organization or by others must not be advertised or promoted in such a way as to suggest that the function is sponsored or endorsed by the University, particularly through the misuse of the University name, trademarks, branding or logos.  This is especially true for off-campus activities or events conducted by or engaged in by the organization as a whole or by individual members of the organization.</w:t>
      </w:r>
    </w:p>
    <w:p w:rsidR="005C1DC4" w:rsidRPr="000635A8" w:rsidRDefault="005C1DC4" w:rsidP="005C1DC4">
      <w:pPr>
        <w:spacing w:after="0" w:line="240" w:lineRule="auto"/>
        <w:ind w:left="360"/>
        <w:jc w:val="both"/>
        <w:rPr>
          <w:rFonts w:cs="Times New Roman"/>
        </w:rPr>
      </w:pPr>
    </w:p>
    <w:p w:rsidR="005C1DC4" w:rsidRPr="000635A8" w:rsidRDefault="005C1DC4" w:rsidP="005C1DC4">
      <w:pPr>
        <w:pStyle w:val="Heading1"/>
      </w:pPr>
      <w:r w:rsidRPr="000635A8">
        <w:t>Procedures</w:t>
      </w:r>
    </w:p>
    <w:p w:rsidR="005C1DC4" w:rsidRPr="000635A8" w:rsidRDefault="005C1DC4" w:rsidP="005C1DC4">
      <w:pPr>
        <w:spacing w:after="0" w:line="240" w:lineRule="auto"/>
        <w:ind w:left="360"/>
        <w:jc w:val="both"/>
        <w:rPr>
          <w:rFonts w:cs="Times New Roman"/>
          <w:b/>
        </w:rPr>
      </w:pPr>
    </w:p>
    <w:p w:rsidR="005C1DC4" w:rsidRPr="000635A8" w:rsidRDefault="005C1DC4" w:rsidP="00D934C7">
      <w:pPr>
        <w:pStyle w:val="Heading2"/>
      </w:pPr>
      <w:r w:rsidRPr="000635A8">
        <w:t>Reserving or Requesting University Property for Events and Activities</w:t>
      </w:r>
    </w:p>
    <w:p w:rsidR="005C1DC4" w:rsidRPr="000635A8" w:rsidRDefault="005C1DC4" w:rsidP="005C1DC4">
      <w:pPr>
        <w:spacing w:after="0" w:line="240" w:lineRule="auto"/>
        <w:ind w:left="360"/>
        <w:jc w:val="both"/>
        <w:rPr>
          <w:rFonts w:cs="Times New Roman"/>
          <w:b/>
        </w:rPr>
      </w:pPr>
    </w:p>
    <w:p w:rsidR="005C1DC4" w:rsidRPr="000635A8" w:rsidRDefault="005C1DC4" w:rsidP="00C77653">
      <w:pPr>
        <w:pStyle w:val="ListParagraph"/>
        <w:numPr>
          <w:ilvl w:val="0"/>
          <w:numId w:val="25"/>
        </w:numPr>
        <w:spacing w:after="0" w:line="240" w:lineRule="auto"/>
        <w:jc w:val="both"/>
        <w:rPr>
          <w:rFonts w:cs="Times New Roman"/>
        </w:rPr>
      </w:pPr>
      <w:r w:rsidRPr="000635A8">
        <w:rPr>
          <w:rFonts w:cs="Times New Roman"/>
        </w:rPr>
        <w:t xml:space="preserve">Information concerning reservation and request procedures for designated property, facilities and services available for non-instructional use are summarized below and can be found in the University’s </w:t>
      </w:r>
      <w:hyperlink r:id="rId11" w:history="1">
        <w:r w:rsidRPr="000635A8">
          <w:rPr>
            <w:rStyle w:val="Hyperlink"/>
            <w:rFonts w:cs="Times New Roman"/>
          </w:rPr>
          <w:t>Event Planning Resource Guide</w:t>
        </w:r>
      </w:hyperlink>
      <w:r w:rsidRPr="000635A8">
        <w:rPr>
          <w:rFonts w:cs="Times New Roman"/>
        </w:rPr>
        <w:t xml:space="preserve">. Note, not all </w:t>
      </w:r>
      <w:r w:rsidRPr="000635A8">
        <w:rPr>
          <w:rFonts w:cs="Times New Roman"/>
        </w:rPr>
        <w:lastRenderedPageBreak/>
        <w:t xml:space="preserve">University property, facilities and services are available for reservation or request for non-instructional purposes.  </w:t>
      </w:r>
    </w:p>
    <w:p w:rsidR="005C1DC4" w:rsidRPr="000635A8" w:rsidRDefault="005C1DC4" w:rsidP="00C77653">
      <w:pPr>
        <w:pStyle w:val="ListParagraph"/>
        <w:numPr>
          <w:ilvl w:val="0"/>
          <w:numId w:val="25"/>
        </w:numPr>
        <w:spacing w:after="0" w:line="240" w:lineRule="auto"/>
        <w:jc w:val="both"/>
        <w:rPr>
          <w:rFonts w:cs="Times New Roman"/>
        </w:rPr>
      </w:pPr>
      <w:r w:rsidRPr="000635A8">
        <w:rPr>
          <w:rFonts w:cs="Times New Roman"/>
        </w:rPr>
        <w:t xml:space="preserve">The University has established </w:t>
      </w:r>
      <w:hyperlink r:id="rId12" w:history="1">
        <w:r w:rsidRPr="000635A8">
          <w:rPr>
            <w:rStyle w:val="Hyperlink"/>
            <w:rFonts w:cs="Times New Roman"/>
          </w:rPr>
          <w:t>scheduling protocols</w:t>
        </w:r>
      </w:hyperlink>
      <w:r w:rsidRPr="000635A8">
        <w:rPr>
          <w:rFonts w:cs="Times New Roman"/>
        </w:rPr>
        <w:t xml:space="preserve"> for events and activities to ensure effective campus coordination and to provide individuals and groups with a means by which to reserve facilities, spaces, equipment, other resources, and support services. These scheduling protocols also apply to all non-instructional and non-academic campus events and activities, including but not limited to:  speeches, musical and artistic performances and exhibitions, public assemblies and events, marches and parades, non-commercial solicitation, commercial activities, and certain signage such as sandwich boards.</w:t>
      </w:r>
    </w:p>
    <w:p w:rsidR="005C1DC4" w:rsidRPr="000635A8" w:rsidRDefault="005C1DC4" w:rsidP="00C77653">
      <w:pPr>
        <w:pStyle w:val="ListParagraph"/>
        <w:numPr>
          <w:ilvl w:val="0"/>
          <w:numId w:val="25"/>
        </w:numPr>
        <w:spacing w:after="0" w:line="240" w:lineRule="auto"/>
        <w:jc w:val="both"/>
        <w:rPr>
          <w:rFonts w:cs="Times New Roman"/>
        </w:rPr>
      </w:pPr>
      <w:r w:rsidRPr="000635A8">
        <w:rPr>
          <w:rFonts w:cs="Times New Roman"/>
        </w:rPr>
        <w:t xml:space="preserve">In carrying out its scheduling and reservation functions, the University will retain a position of strict neutrality regarding the views groups or individuals may wish to express. The institutional control of campus facilities shall not be used as a device for censorship. </w:t>
      </w:r>
    </w:p>
    <w:p w:rsidR="005C1DC4" w:rsidRPr="000635A8" w:rsidRDefault="005C1DC4" w:rsidP="00C77653">
      <w:pPr>
        <w:pStyle w:val="ListParagraph"/>
        <w:numPr>
          <w:ilvl w:val="0"/>
          <w:numId w:val="25"/>
        </w:numPr>
        <w:spacing w:after="0" w:line="240" w:lineRule="auto"/>
        <w:jc w:val="both"/>
        <w:rPr>
          <w:rFonts w:cs="Times New Roman"/>
        </w:rPr>
      </w:pPr>
      <w:r w:rsidRPr="000635A8">
        <w:rPr>
          <w:rFonts w:cs="Times New Roman"/>
        </w:rPr>
        <w:t>No organization or individual other than the reserving organization or individual may use authorized University property, facilities or services.  The authorized reserving organization or individual may not transfer control of the event for which the University property, facilities or services were reserved or requested to any other organization, group, or individual speaker.  These restrictions apply to areas for public expression as well as other indoor or outdoor facilities.   The authorized reserving organization or individual assumes responsibility for costs associated with the use of University property, and for any damage caused by group members and/or invited and/or ticketed guests.</w:t>
      </w:r>
    </w:p>
    <w:p w:rsidR="005C1DC4" w:rsidRPr="000635A8" w:rsidRDefault="005C1DC4" w:rsidP="00C77653">
      <w:pPr>
        <w:pStyle w:val="ListParagraph"/>
        <w:numPr>
          <w:ilvl w:val="0"/>
          <w:numId w:val="25"/>
        </w:numPr>
        <w:spacing w:after="0" w:line="240" w:lineRule="auto"/>
        <w:jc w:val="both"/>
        <w:rPr>
          <w:rFonts w:cs="Times New Roman"/>
        </w:rPr>
      </w:pPr>
      <w:r w:rsidRPr="000635A8">
        <w:rPr>
          <w:rFonts w:cs="Times New Roman"/>
        </w:rPr>
        <w:t>The University may charge for the use of its property in accordance with established fee schedules.  Information concerning the fee schedules may be obtained from the office at which the reservation is made or from which the service is requested.  Users of facilities and services must pay the University directly for the facilities or services provided.</w:t>
      </w:r>
    </w:p>
    <w:p w:rsidR="005C1DC4" w:rsidRPr="000635A8" w:rsidRDefault="005C1DC4" w:rsidP="00C77653">
      <w:pPr>
        <w:pStyle w:val="ListParagraph"/>
        <w:numPr>
          <w:ilvl w:val="0"/>
          <w:numId w:val="25"/>
        </w:numPr>
        <w:spacing w:after="0" w:line="240" w:lineRule="auto"/>
        <w:jc w:val="both"/>
        <w:rPr>
          <w:rFonts w:cs="Times New Roman"/>
        </w:rPr>
      </w:pPr>
      <w:r w:rsidRPr="000635A8">
        <w:rPr>
          <w:rFonts w:cs="Times New Roman"/>
        </w:rPr>
        <w:t>Security, performance and/or liability bonds may be required.  Consistent with CSU and University policy, and depending on the nature of the proposed event, the user may be required to provide its own liability and other insurance naming the Trustees of the California State University as additionally insured for any public event to be held on University property.</w:t>
      </w:r>
    </w:p>
    <w:p w:rsidR="005C1DC4" w:rsidRPr="000635A8" w:rsidRDefault="005C1DC4" w:rsidP="00C77653">
      <w:pPr>
        <w:pStyle w:val="ListParagraph"/>
        <w:numPr>
          <w:ilvl w:val="0"/>
          <w:numId w:val="25"/>
        </w:numPr>
        <w:spacing w:after="0" w:line="240" w:lineRule="auto"/>
        <w:jc w:val="both"/>
        <w:rPr>
          <w:rFonts w:cs="Times New Roman"/>
        </w:rPr>
      </w:pPr>
      <w:r w:rsidRPr="000635A8">
        <w:rPr>
          <w:rFonts w:cs="Times New Roman"/>
        </w:rPr>
        <w:t xml:space="preserve">Any agreements or contracts that non-departmental users enter into with third parties related to the event are signed at the risk and liability of the non-departmental user.  Non-departmental users are liable for all costs related to the event.  This includes, but is not limited to, facility fees, basic security costs (as described in the section on Security Procedures below), and any damages that may occur as a result of the event.  Individual non-departmental users may be held personally liable for costs related to the event. </w:t>
      </w:r>
    </w:p>
    <w:p w:rsidR="005C1DC4" w:rsidRPr="000635A8" w:rsidRDefault="005C1DC4" w:rsidP="00C77653">
      <w:pPr>
        <w:pStyle w:val="ListParagraph"/>
        <w:numPr>
          <w:ilvl w:val="0"/>
          <w:numId w:val="25"/>
        </w:numPr>
        <w:spacing w:after="0" w:line="240" w:lineRule="auto"/>
        <w:jc w:val="both"/>
        <w:rPr>
          <w:rFonts w:cs="Times New Roman"/>
        </w:rPr>
      </w:pPr>
      <w:r w:rsidRPr="000635A8">
        <w:rPr>
          <w:rFonts w:cs="Times New Roman"/>
        </w:rPr>
        <w:t xml:space="preserve">All event attendees may be subject to search for contraband, weapons, drugs, alcohol, and other illegal or prohibited materials.  Participants will be notified clearly through posted signs at </w:t>
      </w:r>
      <w:r w:rsidR="00C61519">
        <w:rPr>
          <w:rFonts w:cs="Times New Roman"/>
        </w:rPr>
        <w:t xml:space="preserve">or near </w:t>
      </w:r>
      <w:r w:rsidRPr="000635A8">
        <w:rPr>
          <w:rFonts w:cs="Times New Roman"/>
        </w:rPr>
        <w:t>the event entrance if they will be subject to search.</w:t>
      </w:r>
    </w:p>
    <w:p w:rsidR="005C1DC4" w:rsidRPr="000635A8" w:rsidRDefault="005C1DC4" w:rsidP="00C77653">
      <w:pPr>
        <w:pStyle w:val="ListParagraph"/>
        <w:numPr>
          <w:ilvl w:val="0"/>
          <w:numId w:val="25"/>
        </w:numPr>
        <w:spacing w:after="0" w:line="240" w:lineRule="auto"/>
        <w:jc w:val="both"/>
        <w:rPr>
          <w:rFonts w:cs="Times New Roman"/>
        </w:rPr>
      </w:pPr>
      <w:r w:rsidRPr="000635A8">
        <w:rPr>
          <w:rFonts w:cs="Times New Roman"/>
        </w:rPr>
        <w:lastRenderedPageBreak/>
        <w:t>The maximum room capacity for all University facilities is established by the State Fire Marshal.  The University may reduce capacity further in accordance with staff availability and other considerations.</w:t>
      </w:r>
    </w:p>
    <w:p w:rsidR="005C1DC4" w:rsidRPr="000635A8" w:rsidRDefault="005C1DC4" w:rsidP="00C77653">
      <w:pPr>
        <w:pStyle w:val="ListParagraph"/>
        <w:numPr>
          <w:ilvl w:val="0"/>
          <w:numId w:val="25"/>
        </w:numPr>
        <w:spacing w:after="0" w:line="240" w:lineRule="auto"/>
        <w:jc w:val="both"/>
        <w:rPr>
          <w:rFonts w:cs="Times New Roman"/>
        </w:rPr>
      </w:pPr>
      <w:r w:rsidRPr="000635A8">
        <w:rPr>
          <w:rFonts w:cs="Times New Roman"/>
        </w:rPr>
        <w:t xml:space="preserve">The possession and/or consumption of alcohol at events is prohibited unless in compliance with the University’s alcohol policy, </w:t>
      </w:r>
      <w:hyperlink r:id="rId13" w:history="1">
        <w:r w:rsidRPr="000635A8">
          <w:rPr>
            <w:rStyle w:val="Hyperlink"/>
            <w:rFonts w:cs="Times New Roman"/>
          </w:rPr>
          <w:t>CAP 172</w:t>
        </w:r>
      </w:hyperlink>
      <w:r w:rsidRPr="000635A8">
        <w:rPr>
          <w:rFonts w:cs="Times New Roman"/>
        </w:rPr>
        <w:t>.</w:t>
      </w:r>
    </w:p>
    <w:p w:rsidR="005C1DC4" w:rsidRPr="000635A8" w:rsidRDefault="005C1DC4" w:rsidP="00C77653">
      <w:pPr>
        <w:pStyle w:val="ListParagraph"/>
        <w:numPr>
          <w:ilvl w:val="0"/>
          <w:numId w:val="25"/>
        </w:numPr>
        <w:spacing w:after="0" w:line="240" w:lineRule="auto"/>
        <w:jc w:val="both"/>
        <w:rPr>
          <w:rFonts w:cs="Times New Roman"/>
        </w:rPr>
      </w:pPr>
      <w:r w:rsidRPr="000635A8">
        <w:rPr>
          <w:rFonts w:cs="Times New Roman"/>
        </w:rPr>
        <w:t>The use and/or possession of illegal drugs are prohibited at all University events.</w:t>
      </w:r>
    </w:p>
    <w:p w:rsidR="005C1DC4" w:rsidRPr="000635A8" w:rsidRDefault="005C1DC4" w:rsidP="005C1DC4">
      <w:pPr>
        <w:spacing w:after="0" w:line="240" w:lineRule="auto"/>
        <w:jc w:val="both"/>
        <w:rPr>
          <w:rFonts w:cs="Times New Roman"/>
        </w:rPr>
      </w:pPr>
    </w:p>
    <w:p w:rsidR="005C1DC4" w:rsidRPr="000635A8" w:rsidRDefault="005C1DC4" w:rsidP="00D934C7">
      <w:pPr>
        <w:pStyle w:val="Heading2"/>
      </w:pPr>
      <w:r w:rsidRPr="000635A8">
        <w:t>Recognized Student Organizations</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1080"/>
        <w:jc w:val="both"/>
        <w:rPr>
          <w:rFonts w:cs="Times New Roman"/>
        </w:rPr>
      </w:pPr>
      <w:r w:rsidRPr="000635A8">
        <w:rPr>
          <w:rFonts w:cs="Times New Roman"/>
        </w:rPr>
        <w:t>Recognized student organizations wishing to use University property, facilities or services are required to complete an E-Plan available through ASI.  Use of the E-Plan facilitates campus coordination with other events and among potential campus service providers. Use of the E-Plan is required for all on-campus recognized student organization events/meetings.</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1080"/>
        <w:jc w:val="both"/>
        <w:rPr>
          <w:rFonts w:cs="Times New Roman"/>
        </w:rPr>
      </w:pPr>
      <w:r w:rsidRPr="000635A8">
        <w:rPr>
          <w:rFonts w:cs="Times New Roman"/>
        </w:rPr>
        <w:t>Recognized student organizations are required to comply with all University and ASI policies. Failure to adhere to policies may result in revocation of recognition, loss of privileges, or other sanctions for violation of such policies.  Procedures for denying or revoking recognition are set forth in applicable provisions of the Code of Student Conduct governing individual and organization misconduct for students.</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jc w:val="both"/>
        <w:rPr>
          <w:rFonts w:cs="Times New Roman"/>
        </w:rPr>
      </w:pPr>
    </w:p>
    <w:p w:rsidR="005C1DC4" w:rsidRPr="000635A8" w:rsidRDefault="00C61519" w:rsidP="00D934C7">
      <w:pPr>
        <w:pStyle w:val="Heading2"/>
      </w:pPr>
      <w:r>
        <w:t xml:space="preserve">University Affiliated </w:t>
      </w:r>
      <w:r w:rsidR="005C1DC4" w:rsidRPr="000635A8">
        <w:t>Individuals or Groups Sponsored by Academic or Administrative Departments and Instructionally Related Activities</w:t>
      </w:r>
    </w:p>
    <w:p w:rsidR="005C1DC4" w:rsidRPr="000635A8" w:rsidRDefault="005C1DC4" w:rsidP="005C1DC4">
      <w:pPr>
        <w:spacing w:after="0" w:line="240" w:lineRule="auto"/>
        <w:ind w:left="360"/>
        <w:jc w:val="both"/>
        <w:rPr>
          <w:rFonts w:cs="Times New Roman"/>
        </w:rPr>
      </w:pPr>
    </w:p>
    <w:p w:rsidR="00C61519" w:rsidRPr="000635A8" w:rsidRDefault="00C61519" w:rsidP="00C61519">
      <w:pPr>
        <w:spacing w:after="0" w:line="240" w:lineRule="auto"/>
        <w:ind w:left="1080"/>
        <w:jc w:val="both"/>
        <w:rPr>
          <w:rFonts w:cs="Times New Roman"/>
        </w:rPr>
      </w:pPr>
      <w:r>
        <w:rPr>
          <w:rFonts w:cs="Times New Roman"/>
        </w:rPr>
        <w:t>Faculty, staff, students and student groups sponsored by academic or administrative departments or engaged in i</w:t>
      </w:r>
      <w:r w:rsidRPr="000635A8">
        <w:rPr>
          <w:rFonts w:cs="Times New Roman"/>
        </w:rPr>
        <w:t>nstructionally related activities</w:t>
      </w:r>
      <w:r>
        <w:rPr>
          <w:rFonts w:cs="Times New Roman"/>
        </w:rPr>
        <w:t xml:space="preserve"> </w:t>
      </w:r>
      <w:r w:rsidRPr="000635A8">
        <w:rPr>
          <w:rFonts w:cs="Times New Roman"/>
        </w:rPr>
        <w:t xml:space="preserve">(other than recognized student organizations) wishing to use University property, facilities or services are required to contact </w:t>
      </w:r>
      <w:hyperlink r:id="rId14" w:history="1">
        <w:r w:rsidRPr="000635A8">
          <w:rPr>
            <w:rStyle w:val="Hyperlink"/>
            <w:rFonts w:cs="Times New Roman"/>
          </w:rPr>
          <w:t>University Scheduling in the Office of the Registrar</w:t>
        </w:r>
      </w:hyperlink>
      <w:r w:rsidRPr="000635A8">
        <w:rPr>
          <w:rFonts w:cs="Times New Roman"/>
        </w:rPr>
        <w:t xml:space="preserve"> which will serve to facilitate campus coordination with other events and among potential campus service providers.  Where events or activities require use of facilities or other scheduled campus spaces, scheduling through the University Master Calendar is required. Where equipment or other support services are needed, or whenever authorized commercial activity is involved, scheduling through University Scheduling in the Office of the Registrar is also required.</w:t>
      </w:r>
    </w:p>
    <w:p w:rsidR="005C1DC4" w:rsidRPr="000635A8" w:rsidRDefault="005C1DC4" w:rsidP="005C1DC4">
      <w:pPr>
        <w:spacing w:after="0" w:line="240" w:lineRule="auto"/>
        <w:jc w:val="both"/>
        <w:rPr>
          <w:rFonts w:cs="Times New Roman"/>
        </w:rPr>
      </w:pPr>
    </w:p>
    <w:p w:rsidR="005C1DC4" w:rsidRPr="000635A8" w:rsidRDefault="005C1DC4" w:rsidP="005C1DC4">
      <w:pPr>
        <w:spacing w:after="0" w:line="240" w:lineRule="auto"/>
        <w:ind w:left="1080"/>
        <w:jc w:val="both"/>
        <w:rPr>
          <w:rFonts w:cs="Times New Roman"/>
        </w:rPr>
      </w:pPr>
      <w:r w:rsidRPr="000635A8">
        <w:rPr>
          <w:rFonts w:cs="Times New Roman"/>
        </w:rPr>
        <w:t>Major events sponsored by Academic or Administrative Departments in conjunction with an off-campus entity wishing to use University property, facilities or services will be directed to Conference and Event Planning.</w:t>
      </w:r>
    </w:p>
    <w:p w:rsidR="005C1DC4" w:rsidRPr="000635A8" w:rsidRDefault="005C1DC4" w:rsidP="005C1DC4">
      <w:pPr>
        <w:spacing w:after="0" w:line="240" w:lineRule="auto"/>
        <w:ind w:left="360"/>
        <w:jc w:val="both"/>
        <w:rPr>
          <w:rFonts w:cs="Times New Roman"/>
        </w:rPr>
      </w:pPr>
    </w:p>
    <w:p w:rsidR="00CC1D90" w:rsidRDefault="00CC1D90">
      <w:pPr>
        <w:ind w:left="0"/>
        <w:rPr>
          <w:rFonts w:eastAsiaTheme="majorEastAsia" w:cstheme="majorBidi"/>
          <w:b/>
          <w:bCs/>
          <w:szCs w:val="24"/>
          <w:u w:val="single"/>
        </w:rPr>
      </w:pPr>
      <w:r>
        <w:br w:type="page"/>
      </w:r>
    </w:p>
    <w:p w:rsidR="005C1DC4" w:rsidRPr="000635A8" w:rsidRDefault="005C1DC4" w:rsidP="00D934C7">
      <w:pPr>
        <w:pStyle w:val="Heading2"/>
      </w:pPr>
      <w:r w:rsidRPr="000635A8">
        <w:lastRenderedPageBreak/>
        <w:t>Non-University Affiliated Individuals, Groups and Guests (Non-Departmental Users)</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1080"/>
        <w:jc w:val="both"/>
        <w:rPr>
          <w:rFonts w:cs="Times New Roman"/>
          <w:b/>
        </w:rPr>
      </w:pPr>
      <w:r w:rsidRPr="000635A8">
        <w:rPr>
          <w:rFonts w:cs="Times New Roman"/>
        </w:rPr>
        <w:t>Non-departmental users (including off-campus entities and individuals not sponsored by an academic or administrative department) wishing to use University facilities or services to conduct events or activities on campus</w:t>
      </w:r>
      <w:r w:rsidR="00C61519">
        <w:rPr>
          <w:rFonts w:cs="Times New Roman"/>
        </w:rPr>
        <w:t xml:space="preserve"> consistent with the Policy</w:t>
      </w:r>
      <w:r w:rsidRPr="000635A8">
        <w:rPr>
          <w:rFonts w:cs="Times New Roman"/>
        </w:rPr>
        <w:t xml:space="preserve"> are required to contact </w:t>
      </w:r>
      <w:hyperlink r:id="rId15" w:history="1">
        <w:r w:rsidRPr="000635A8">
          <w:rPr>
            <w:rStyle w:val="Hyperlink"/>
            <w:rFonts w:cs="Times New Roman"/>
          </w:rPr>
          <w:t>Conference and Event Planning</w:t>
        </w:r>
      </w:hyperlink>
      <w:r w:rsidRPr="000635A8">
        <w:rPr>
          <w:rFonts w:cs="Times New Roman"/>
        </w:rPr>
        <w:t>.  Requests for use of University property by non-departmental users, groups or guests will be subject to evaluation in relation to potential competing University uses.  Consistent with Section V. “Approved and Priority Uses of University Property,” University uses will ordinarily be given priority over those of non-departmental users.</w:t>
      </w:r>
    </w:p>
    <w:p w:rsidR="005C1DC4" w:rsidRPr="000635A8" w:rsidRDefault="005C1DC4" w:rsidP="005C1DC4">
      <w:pPr>
        <w:spacing w:after="0" w:line="240" w:lineRule="auto"/>
        <w:ind w:left="1080"/>
        <w:jc w:val="both"/>
        <w:rPr>
          <w:rFonts w:cs="Times New Roman"/>
          <w:b/>
        </w:rPr>
      </w:pPr>
    </w:p>
    <w:p w:rsidR="005C1DC4" w:rsidRPr="000635A8" w:rsidRDefault="005C1DC4" w:rsidP="005C1DC4">
      <w:pPr>
        <w:spacing w:after="0" w:line="240" w:lineRule="auto"/>
        <w:ind w:left="1080"/>
        <w:jc w:val="both"/>
        <w:rPr>
          <w:rFonts w:cs="Times New Roman"/>
        </w:rPr>
      </w:pPr>
      <w:r w:rsidRPr="000635A8">
        <w:rPr>
          <w:rFonts w:cs="Times New Roman"/>
        </w:rPr>
        <w:t>To ensure that the orderly and peaceful flow of campus business and activities will not be disrupted, all non-departmental users wishing to engage in freedom of expression activity should schedule the time and location of such an event in advance with University Scheduling in the Office of the Registrar, thereby avoiding a conflict with University or student events that may already be scheduled, which take precedence, along with life and physical safety issues</w:t>
      </w:r>
      <w:r w:rsidR="00C61519">
        <w:rPr>
          <w:rFonts w:cs="Times New Roman"/>
        </w:rPr>
        <w:t>.</w:t>
      </w:r>
    </w:p>
    <w:p w:rsidR="005C1DC4" w:rsidRPr="000635A8" w:rsidRDefault="005C1DC4" w:rsidP="005C1DC4">
      <w:pPr>
        <w:spacing w:after="0" w:line="240" w:lineRule="auto"/>
        <w:ind w:left="720"/>
        <w:jc w:val="both"/>
        <w:rPr>
          <w:rFonts w:cs="Times New Roman"/>
        </w:rPr>
      </w:pPr>
    </w:p>
    <w:p w:rsidR="005C1DC4" w:rsidRPr="000635A8" w:rsidRDefault="005C1DC4" w:rsidP="005C1DC4">
      <w:pPr>
        <w:spacing w:after="0" w:line="240" w:lineRule="auto"/>
        <w:ind w:left="720"/>
        <w:jc w:val="both"/>
        <w:rPr>
          <w:rFonts w:cs="Times New Roman"/>
        </w:rPr>
      </w:pPr>
    </w:p>
    <w:p w:rsidR="005C1DC4" w:rsidRPr="000635A8" w:rsidRDefault="005C1DC4" w:rsidP="00D934C7">
      <w:pPr>
        <w:pStyle w:val="Heading2"/>
      </w:pPr>
      <w:r w:rsidRPr="000635A8">
        <w:t>Events or Activities in University Residential Communities and Facilities</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1080"/>
        <w:jc w:val="both"/>
        <w:rPr>
          <w:rFonts w:cs="Times New Roman"/>
        </w:rPr>
      </w:pPr>
      <w:r w:rsidRPr="000635A8">
        <w:rPr>
          <w:rFonts w:cs="Times New Roman"/>
        </w:rPr>
        <w:t xml:space="preserve">Any events or activities held in University residential communities and facilities are subject to the policies of Cal Poly’s </w:t>
      </w:r>
      <w:r>
        <w:rPr>
          <w:rFonts w:cs="Times New Roman"/>
        </w:rPr>
        <w:t xml:space="preserve">University </w:t>
      </w:r>
      <w:r w:rsidRPr="000635A8">
        <w:rPr>
          <w:rFonts w:cs="Times New Roman"/>
        </w:rPr>
        <w:t xml:space="preserve">Housing </w:t>
      </w:r>
      <w:r>
        <w:rPr>
          <w:rFonts w:cs="Times New Roman"/>
        </w:rPr>
        <w:t>Department</w:t>
      </w:r>
      <w:r w:rsidRPr="000635A8">
        <w:rPr>
          <w:rFonts w:cs="Times New Roman"/>
        </w:rPr>
        <w:t xml:space="preserve">.  Questions about these policies may be directed to </w:t>
      </w:r>
      <w:hyperlink r:id="rId16" w:history="1">
        <w:r w:rsidRPr="000635A8">
          <w:rPr>
            <w:rStyle w:val="Hyperlink"/>
            <w:rFonts w:cs="Times New Roman"/>
          </w:rPr>
          <w:t>University Housing</w:t>
        </w:r>
      </w:hyperlink>
      <w:r w:rsidRPr="000635A8">
        <w:rPr>
          <w:rFonts w:cs="Times New Roman"/>
        </w:rPr>
        <w:t>.</w:t>
      </w:r>
    </w:p>
    <w:p w:rsidR="005C1DC4" w:rsidRPr="000635A8" w:rsidRDefault="005C1DC4" w:rsidP="005C1DC4">
      <w:pPr>
        <w:spacing w:after="0" w:line="240" w:lineRule="auto"/>
        <w:ind w:left="360"/>
        <w:jc w:val="both"/>
        <w:rPr>
          <w:rFonts w:cs="Times New Roman"/>
        </w:rPr>
      </w:pPr>
    </w:p>
    <w:p w:rsidR="005C1DC4" w:rsidRPr="000635A8" w:rsidRDefault="005C1DC4" w:rsidP="00D934C7">
      <w:pPr>
        <w:pStyle w:val="Heading2"/>
      </w:pPr>
      <w:r w:rsidRPr="000635A8">
        <w:t xml:space="preserve">Facilities Use </w:t>
      </w:r>
      <w:proofErr w:type="gramStart"/>
      <w:r w:rsidRPr="000635A8">
        <w:t>During</w:t>
      </w:r>
      <w:proofErr w:type="gramEnd"/>
      <w:r w:rsidRPr="000635A8">
        <w:t xml:space="preserve"> University-Wide Special Events</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1080"/>
        <w:jc w:val="both"/>
        <w:rPr>
          <w:rFonts w:cs="Times New Roman"/>
        </w:rPr>
      </w:pPr>
      <w:r w:rsidRPr="000635A8">
        <w:rPr>
          <w:rFonts w:cs="Times New Roman"/>
        </w:rPr>
        <w:t>During certain University-wide special events (e.g. Open House, Orientation, Week of Welcome, Parent &amp; Family Weekend, Homecoming, and Commencement) priority will be given to event-related activities in the scheduling of University property, facilities, services and resources.</w:t>
      </w:r>
    </w:p>
    <w:p w:rsidR="005C1DC4" w:rsidRPr="000635A8" w:rsidRDefault="005C1DC4" w:rsidP="005C1DC4">
      <w:pPr>
        <w:spacing w:after="0" w:line="240" w:lineRule="auto"/>
        <w:ind w:left="360"/>
        <w:jc w:val="both"/>
        <w:rPr>
          <w:rFonts w:cs="Times New Roman"/>
          <w:b/>
        </w:rPr>
      </w:pPr>
    </w:p>
    <w:p w:rsidR="005C1DC4" w:rsidRPr="000635A8" w:rsidRDefault="005C1DC4" w:rsidP="00D934C7">
      <w:pPr>
        <w:pStyle w:val="Heading2"/>
      </w:pPr>
      <w:r w:rsidRPr="000635A8">
        <w:t>Major Events</w:t>
      </w:r>
    </w:p>
    <w:p w:rsidR="005C1DC4" w:rsidRPr="000635A8" w:rsidRDefault="005C1DC4" w:rsidP="005C1DC4">
      <w:pPr>
        <w:spacing w:after="0" w:line="240" w:lineRule="auto"/>
        <w:jc w:val="both"/>
        <w:rPr>
          <w:rFonts w:cs="Times New Roman"/>
        </w:rPr>
      </w:pPr>
    </w:p>
    <w:p w:rsidR="005C1DC4" w:rsidRPr="000635A8" w:rsidRDefault="005C1DC4" w:rsidP="005C1DC4">
      <w:pPr>
        <w:spacing w:after="0" w:line="240" w:lineRule="auto"/>
        <w:ind w:left="1080"/>
        <w:jc w:val="both"/>
        <w:rPr>
          <w:rFonts w:cs="Times New Roman"/>
        </w:rPr>
      </w:pPr>
      <w:r w:rsidRPr="000635A8">
        <w:rPr>
          <w:rFonts w:cs="Times New Roman"/>
        </w:rPr>
        <w:t>For purposes of this Policy, an event is any planned gathering including but not limited to celebrations, dances, lectures, forums, performances, rallies, social gatherings, concerts, speaker presentations, and conferences.  Major Events are events at which one or more of the following conditions apply:</w:t>
      </w:r>
    </w:p>
    <w:p w:rsidR="005C1DC4" w:rsidRPr="000635A8" w:rsidRDefault="005C1DC4" w:rsidP="005C1DC4">
      <w:pPr>
        <w:spacing w:after="0" w:line="240" w:lineRule="auto"/>
        <w:jc w:val="both"/>
        <w:rPr>
          <w:rFonts w:cs="Times New Roman"/>
        </w:rPr>
      </w:pPr>
    </w:p>
    <w:p w:rsidR="005C1DC4" w:rsidRPr="000635A8" w:rsidRDefault="005C1DC4" w:rsidP="00C77653">
      <w:pPr>
        <w:pStyle w:val="ListParagraph"/>
        <w:numPr>
          <w:ilvl w:val="0"/>
          <w:numId w:val="6"/>
        </w:numPr>
        <w:spacing w:after="0" w:line="240" w:lineRule="auto"/>
        <w:jc w:val="both"/>
        <w:rPr>
          <w:rFonts w:cs="Times New Roman"/>
        </w:rPr>
      </w:pPr>
      <w:r w:rsidRPr="000635A8">
        <w:rPr>
          <w:rFonts w:cs="Times New Roman"/>
        </w:rPr>
        <w:lastRenderedPageBreak/>
        <w:t xml:space="preserve">Over </w:t>
      </w:r>
      <w:r>
        <w:rPr>
          <w:rFonts w:cs="Times New Roman"/>
        </w:rPr>
        <w:t>200</w:t>
      </w:r>
      <w:r w:rsidRPr="000635A8">
        <w:rPr>
          <w:rFonts w:cs="Times New Roman"/>
        </w:rPr>
        <w:t xml:space="preserve"> persons are anticipated to attend;</w:t>
      </w:r>
    </w:p>
    <w:p w:rsidR="005C1DC4" w:rsidRPr="000635A8" w:rsidRDefault="005C1DC4" w:rsidP="00C77653">
      <w:pPr>
        <w:pStyle w:val="ListParagraph"/>
        <w:numPr>
          <w:ilvl w:val="0"/>
          <w:numId w:val="6"/>
        </w:numPr>
        <w:spacing w:after="0" w:line="240" w:lineRule="auto"/>
        <w:jc w:val="both"/>
        <w:rPr>
          <w:rFonts w:cs="Times New Roman"/>
        </w:rPr>
      </w:pPr>
      <w:r w:rsidRPr="000635A8">
        <w:rPr>
          <w:rFonts w:cs="Times New Roman"/>
        </w:rPr>
        <w:t>Authorized campus officials determine that the event requires ticketing or entry by invitation only;</w:t>
      </w:r>
    </w:p>
    <w:p w:rsidR="005C1DC4" w:rsidRPr="000635A8" w:rsidRDefault="005C1DC4" w:rsidP="00C77653">
      <w:pPr>
        <w:pStyle w:val="ListParagraph"/>
        <w:numPr>
          <w:ilvl w:val="0"/>
          <w:numId w:val="6"/>
        </w:numPr>
        <w:spacing w:after="0" w:line="240" w:lineRule="auto"/>
        <w:jc w:val="both"/>
        <w:rPr>
          <w:rFonts w:cs="Times New Roman"/>
        </w:rPr>
      </w:pPr>
      <w:r w:rsidRPr="000635A8">
        <w:rPr>
          <w:rFonts w:cs="Times New Roman"/>
        </w:rPr>
        <w:t>Authorized campus officials determine that the complexity of the event requires the involvement of more than one campus administrative unit;</w:t>
      </w:r>
    </w:p>
    <w:p w:rsidR="005C1DC4" w:rsidRPr="000635A8" w:rsidRDefault="005C1DC4" w:rsidP="00C77653">
      <w:pPr>
        <w:pStyle w:val="ListParagraph"/>
        <w:numPr>
          <w:ilvl w:val="0"/>
          <w:numId w:val="6"/>
        </w:numPr>
        <w:spacing w:after="0" w:line="240" w:lineRule="auto"/>
        <w:jc w:val="both"/>
        <w:rPr>
          <w:rFonts w:cs="Times New Roman"/>
        </w:rPr>
      </w:pPr>
      <w:r w:rsidRPr="000635A8">
        <w:rPr>
          <w:rFonts w:cs="Times New Roman"/>
        </w:rPr>
        <w:t>Authorized campus officials determine that the event is likely to significantly affect campus safety and security (based on assessment from the University Police Department) or significantly affects campus services (including</w:t>
      </w:r>
      <w:r>
        <w:rPr>
          <w:rFonts w:cs="Times New Roman"/>
        </w:rPr>
        <w:t>, but not limited to,</w:t>
      </w:r>
      <w:r w:rsidRPr="000635A8">
        <w:rPr>
          <w:rFonts w:cs="Times New Roman"/>
        </w:rPr>
        <w:t xml:space="preserve"> kiosk attendants, parking, service roads, or vehicular or pedestrian traffic);</w:t>
      </w:r>
    </w:p>
    <w:p w:rsidR="005C1DC4" w:rsidRPr="000635A8" w:rsidRDefault="005C1DC4" w:rsidP="00C77653">
      <w:pPr>
        <w:pStyle w:val="ListParagraph"/>
        <w:numPr>
          <w:ilvl w:val="0"/>
          <w:numId w:val="6"/>
        </w:numPr>
        <w:spacing w:after="0" w:line="240" w:lineRule="auto"/>
        <w:jc w:val="both"/>
        <w:rPr>
          <w:rFonts w:cs="Times New Roman"/>
        </w:rPr>
      </w:pPr>
      <w:r w:rsidRPr="000635A8">
        <w:rPr>
          <w:rFonts w:cs="Times New Roman"/>
        </w:rPr>
        <w:t>Authorized campus officials determine that the event has a substantial likelihood of interfering with other campus functions or activities;</w:t>
      </w:r>
    </w:p>
    <w:p w:rsidR="005C1DC4" w:rsidRPr="000635A8" w:rsidRDefault="005C1DC4" w:rsidP="00C77653">
      <w:pPr>
        <w:pStyle w:val="ListParagraph"/>
        <w:numPr>
          <w:ilvl w:val="0"/>
          <w:numId w:val="6"/>
        </w:numPr>
        <w:spacing w:after="0" w:line="240" w:lineRule="auto"/>
        <w:jc w:val="both"/>
        <w:rPr>
          <w:rFonts w:cs="Times New Roman"/>
        </w:rPr>
      </w:pPr>
      <w:r w:rsidRPr="000635A8">
        <w:rPr>
          <w:rFonts w:cs="Times New Roman"/>
        </w:rPr>
        <w:t>The event is a concert or dance, regardless of how many attendees;</w:t>
      </w:r>
    </w:p>
    <w:p w:rsidR="005C1DC4" w:rsidRPr="000635A8" w:rsidRDefault="005C1DC4" w:rsidP="00C77653">
      <w:pPr>
        <w:pStyle w:val="ListParagraph"/>
        <w:numPr>
          <w:ilvl w:val="0"/>
          <w:numId w:val="6"/>
        </w:numPr>
        <w:spacing w:after="0" w:line="240" w:lineRule="auto"/>
        <w:jc w:val="both"/>
        <w:rPr>
          <w:rFonts w:cs="Times New Roman"/>
        </w:rPr>
      </w:pPr>
      <w:r w:rsidRPr="000635A8">
        <w:rPr>
          <w:rFonts w:cs="Times New Roman"/>
        </w:rPr>
        <w:t>Alcohol is intended to be served</w:t>
      </w:r>
      <w:r w:rsidR="00C61519">
        <w:rPr>
          <w:rFonts w:cs="Times New Roman"/>
        </w:rPr>
        <w:t xml:space="preserve"> or consumed</w:t>
      </w:r>
      <w:r w:rsidRPr="000635A8">
        <w:rPr>
          <w:rFonts w:cs="Times New Roman"/>
        </w:rPr>
        <w:t>; or</w:t>
      </w:r>
    </w:p>
    <w:p w:rsidR="005C1DC4" w:rsidRPr="000635A8" w:rsidRDefault="005C1DC4" w:rsidP="00C77653">
      <w:pPr>
        <w:pStyle w:val="ListParagraph"/>
        <w:numPr>
          <w:ilvl w:val="0"/>
          <w:numId w:val="6"/>
        </w:numPr>
        <w:spacing w:after="0" w:line="240" w:lineRule="auto"/>
        <w:jc w:val="both"/>
        <w:rPr>
          <w:rFonts w:cs="Times New Roman"/>
        </w:rPr>
      </w:pPr>
      <w:r w:rsidRPr="000635A8">
        <w:rPr>
          <w:rFonts w:cs="Times New Roman"/>
        </w:rPr>
        <w:t>Outd</w:t>
      </w:r>
      <w:r w:rsidR="00C61519">
        <w:rPr>
          <w:rFonts w:cs="Times New Roman"/>
        </w:rPr>
        <w:t>oor amplified sound will be used</w:t>
      </w:r>
      <w:r w:rsidRPr="000635A8">
        <w:rPr>
          <w:rFonts w:cs="Times New Roman"/>
        </w:rPr>
        <w:t>.</w:t>
      </w:r>
    </w:p>
    <w:p w:rsidR="005C1DC4" w:rsidRPr="000635A8" w:rsidRDefault="005C1DC4" w:rsidP="005C1DC4">
      <w:pPr>
        <w:spacing w:after="0" w:line="240" w:lineRule="auto"/>
        <w:jc w:val="both"/>
        <w:rPr>
          <w:rFonts w:cs="Times New Roman"/>
        </w:rPr>
      </w:pPr>
    </w:p>
    <w:p w:rsidR="005C1DC4" w:rsidRPr="000635A8" w:rsidRDefault="005C1DC4" w:rsidP="005C1DC4">
      <w:pPr>
        <w:spacing w:after="0" w:line="240" w:lineRule="auto"/>
        <w:ind w:left="1080"/>
        <w:jc w:val="both"/>
        <w:rPr>
          <w:rFonts w:cs="Times New Roman"/>
        </w:rPr>
      </w:pPr>
      <w:r w:rsidRPr="000635A8">
        <w:rPr>
          <w:rFonts w:cs="Times New Roman"/>
        </w:rPr>
        <w:t>Any determination by authorized campus officials that an event constitutes a Major Event under items 2, 3, or 4 above shall be based on the officials’ assessment of information other than the content or viewpoints anticipated to be express during the event.  The University will use the Campus Event Risk Analysis (Appendix A) to further determine the potential impact of an event and what permits, licenses, reviews, or other requirements are necessary.  The University reserves the right to classify any proposed event a Major Event subject to this section of the Policy, consistent with the definition set forth above.   Event sponsors are encouraged to consult with the appropriate University contact at the earliest possible time if they have any question whether their event may be classified as a Major Event.</w:t>
      </w:r>
    </w:p>
    <w:p w:rsidR="005C1DC4" w:rsidRPr="000635A8" w:rsidRDefault="005C1DC4" w:rsidP="005C1DC4">
      <w:pPr>
        <w:spacing w:after="0" w:line="240" w:lineRule="auto"/>
        <w:ind w:left="1080"/>
        <w:jc w:val="both"/>
        <w:rPr>
          <w:rFonts w:cs="Times New Roman"/>
        </w:rPr>
      </w:pPr>
    </w:p>
    <w:p w:rsidR="005C1DC4" w:rsidRPr="000635A8" w:rsidRDefault="005C1DC4" w:rsidP="005C1DC4">
      <w:pPr>
        <w:spacing w:after="0" w:line="240" w:lineRule="auto"/>
        <w:ind w:left="1080"/>
        <w:jc w:val="both"/>
        <w:rPr>
          <w:rFonts w:cs="Times New Roman"/>
        </w:rPr>
      </w:pPr>
      <w:r w:rsidRPr="000635A8">
        <w:rPr>
          <w:rFonts w:cs="Times New Roman"/>
        </w:rPr>
        <w:t>This section of the Policy applies to Major Events that are scheduled, organized, or supervised by recognized student organizations and non-departmental users or over which those users have authority to decide whether to hold the event or to determine the scope of the event.  For purposes of this Policy, supervision is defined as direct, on-site responsibility for the event.</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1080"/>
        <w:jc w:val="both"/>
        <w:rPr>
          <w:rFonts w:cs="Times New Roman"/>
        </w:rPr>
      </w:pPr>
      <w:r w:rsidRPr="000635A8">
        <w:rPr>
          <w:rFonts w:cs="Times New Roman"/>
        </w:rPr>
        <w:t>Groups should schedule and register major events at least eight weeks or more prior to the major event</w:t>
      </w:r>
      <w:r w:rsidR="00C61519">
        <w:rPr>
          <w:rFonts w:cs="Times New Roman"/>
        </w:rPr>
        <w:t>, including the following requirements</w:t>
      </w:r>
      <w:r w:rsidRPr="000635A8">
        <w:rPr>
          <w:rFonts w:cs="Times New Roman"/>
        </w:rPr>
        <w:t>:</w:t>
      </w:r>
    </w:p>
    <w:p w:rsidR="005C1DC4" w:rsidRPr="000635A8" w:rsidRDefault="005C1DC4" w:rsidP="005C1DC4">
      <w:pPr>
        <w:spacing w:after="0" w:line="240" w:lineRule="auto"/>
        <w:jc w:val="both"/>
        <w:rPr>
          <w:rFonts w:cs="Times New Roman"/>
        </w:rPr>
      </w:pPr>
    </w:p>
    <w:p w:rsidR="005C1DC4" w:rsidRPr="000635A8" w:rsidRDefault="005C1DC4" w:rsidP="00C77653">
      <w:pPr>
        <w:pStyle w:val="ListParagraph"/>
        <w:numPr>
          <w:ilvl w:val="0"/>
          <w:numId w:val="15"/>
        </w:numPr>
        <w:spacing w:after="0" w:line="240" w:lineRule="auto"/>
        <w:jc w:val="both"/>
        <w:rPr>
          <w:rFonts w:cs="Times New Roman"/>
        </w:rPr>
      </w:pPr>
      <w:r w:rsidRPr="000635A8">
        <w:rPr>
          <w:rFonts w:cs="Times New Roman"/>
        </w:rPr>
        <w:t xml:space="preserve">Complete and submit a </w:t>
      </w:r>
      <w:hyperlink r:id="rId17" w:history="1">
        <w:r w:rsidRPr="000635A8">
          <w:rPr>
            <w:rStyle w:val="Hyperlink"/>
            <w:rFonts w:cs="Times New Roman"/>
          </w:rPr>
          <w:t>Police Services Request Form</w:t>
        </w:r>
      </w:hyperlink>
      <w:r w:rsidRPr="000635A8">
        <w:rPr>
          <w:rFonts w:cs="Times New Roman"/>
        </w:rPr>
        <w:t xml:space="preserve"> to </w:t>
      </w:r>
      <w:r>
        <w:rPr>
          <w:rFonts w:cs="Times New Roman"/>
        </w:rPr>
        <w:t>the University Police Department (UPD)</w:t>
      </w:r>
      <w:r w:rsidRPr="000635A8">
        <w:rPr>
          <w:rFonts w:cs="Times New Roman"/>
        </w:rPr>
        <w:t xml:space="preserve"> regarding a security asses</w:t>
      </w:r>
      <w:r w:rsidR="00C61519">
        <w:rPr>
          <w:rFonts w:cs="Times New Roman"/>
        </w:rPr>
        <w:t>sment for the event</w:t>
      </w:r>
      <w:r w:rsidRPr="000635A8">
        <w:rPr>
          <w:rFonts w:cs="Times New Roman"/>
        </w:rPr>
        <w:t xml:space="preserve">.  (See Appendix A to this Policy.)  </w:t>
      </w:r>
    </w:p>
    <w:p w:rsidR="005C1DC4" w:rsidRPr="000635A8" w:rsidRDefault="005C1DC4" w:rsidP="00C77653">
      <w:pPr>
        <w:pStyle w:val="ListParagraph"/>
        <w:numPr>
          <w:ilvl w:val="0"/>
          <w:numId w:val="15"/>
        </w:numPr>
        <w:spacing w:after="0" w:line="240" w:lineRule="auto"/>
        <w:jc w:val="both"/>
        <w:rPr>
          <w:rFonts w:cs="Times New Roman"/>
        </w:rPr>
      </w:pPr>
      <w:r w:rsidRPr="000635A8">
        <w:rPr>
          <w:rFonts w:cs="Times New Roman"/>
        </w:rPr>
        <w:t>Meet with assigned administrators to review event details at least six weeks prior to the major event.</w:t>
      </w:r>
    </w:p>
    <w:p w:rsidR="005C1DC4" w:rsidRPr="000635A8" w:rsidRDefault="005C1DC4" w:rsidP="00C77653">
      <w:pPr>
        <w:pStyle w:val="ListParagraph"/>
        <w:numPr>
          <w:ilvl w:val="0"/>
          <w:numId w:val="15"/>
        </w:numPr>
        <w:spacing w:after="0" w:line="240" w:lineRule="auto"/>
        <w:jc w:val="both"/>
        <w:rPr>
          <w:rFonts w:cs="Times New Roman"/>
        </w:rPr>
      </w:pPr>
      <w:r w:rsidRPr="000635A8">
        <w:rPr>
          <w:rFonts w:cs="Times New Roman"/>
        </w:rPr>
        <w:t xml:space="preserve">Submit all publicity materials to the assigned administrators, including but not limited to University Communications, </w:t>
      </w:r>
      <w:r>
        <w:rPr>
          <w:rFonts w:cs="Times New Roman"/>
        </w:rPr>
        <w:t>UPD</w:t>
      </w:r>
      <w:r w:rsidRPr="000635A8">
        <w:rPr>
          <w:rFonts w:cs="Times New Roman"/>
        </w:rPr>
        <w:t xml:space="preserve"> and the Dean of Students office, prior to publication and at least two weeks prior to the event.  The University will review publicity materials to verify that event details (such as date, time, </w:t>
      </w:r>
      <w:r w:rsidRPr="000635A8">
        <w:rPr>
          <w:rFonts w:cs="Times New Roman"/>
        </w:rPr>
        <w:lastRenderedPageBreak/>
        <w:t>and location) are accurate and will do so on a content and viewpoint neutral basis.</w:t>
      </w:r>
    </w:p>
    <w:p w:rsidR="00FC0F6B" w:rsidRPr="00FC0F6B" w:rsidRDefault="00FC0F6B" w:rsidP="00C77653">
      <w:pPr>
        <w:pStyle w:val="ListParagraph"/>
        <w:numPr>
          <w:ilvl w:val="0"/>
          <w:numId w:val="15"/>
        </w:numPr>
        <w:spacing w:after="0" w:line="240" w:lineRule="auto"/>
        <w:jc w:val="both"/>
        <w:rPr>
          <w:rFonts w:cs="Times New Roman"/>
        </w:rPr>
      </w:pPr>
      <w:r w:rsidRPr="00FC0F6B">
        <w:rPr>
          <w:rFonts w:cs="Times New Roman"/>
        </w:rPr>
        <w:t xml:space="preserve">Secure event insurance, if required by the University, at least two weeks prior to the event.  (Contact University Risk Management for information regarding </w:t>
      </w:r>
      <w:hyperlink r:id="rId18" w:history="1">
        <w:r w:rsidRPr="00FC0F6B">
          <w:rPr>
            <w:rStyle w:val="Hyperlink"/>
            <w:rFonts w:cs="Times New Roman"/>
          </w:rPr>
          <w:t>insurance options</w:t>
        </w:r>
      </w:hyperlink>
      <w:r w:rsidRPr="00FC0F6B">
        <w:rPr>
          <w:rFonts w:cs="Times New Roman"/>
        </w:rPr>
        <w:t>.)</w:t>
      </w:r>
    </w:p>
    <w:p w:rsidR="005C1DC4" w:rsidRPr="000635A8" w:rsidRDefault="00FC0F6B" w:rsidP="00C77653">
      <w:pPr>
        <w:pStyle w:val="ListParagraph"/>
        <w:numPr>
          <w:ilvl w:val="0"/>
          <w:numId w:val="15"/>
        </w:numPr>
        <w:spacing w:after="0" w:line="240" w:lineRule="auto"/>
        <w:jc w:val="both"/>
        <w:rPr>
          <w:rFonts w:cs="Times New Roman"/>
        </w:rPr>
      </w:pPr>
      <w:r>
        <w:rPr>
          <w:rFonts w:cs="Times New Roman"/>
        </w:rPr>
        <w:t>Participate in e</w:t>
      </w:r>
      <w:r w:rsidR="005C1DC4" w:rsidRPr="000635A8">
        <w:rPr>
          <w:rFonts w:cs="Times New Roman"/>
        </w:rPr>
        <w:t>vent coordination meeting</w:t>
      </w:r>
      <w:r>
        <w:rPr>
          <w:rFonts w:cs="Times New Roman"/>
        </w:rPr>
        <w:t>s</w:t>
      </w:r>
      <w:r w:rsidR="005C1DC4" w:rsidRPr="000635A8">
        <w:rPr>
          <w:rFonts w:cs="Times New Roman"/>
        </w:rPr>
        <w:t xml:space="preserve"> to exchange information about the event and discuss logistical expectations.  The event coordination meeting</w:t>
      </w:r>
      <w:r>
        <w:rPr>
          <w:rFonts w:cs="Times New Roman"/>
        </w:rPr>
        <w:t>s</w:t>
      </w:r>
      <w:r w:rsidR="005C1DC4" w:rsidRPr="000635A8">
        <w:rPr>
          <w:rFonts w:cs="Times New Roman"/>
        </w:rPr>
        <w:t xml:space="preserve"> will usually occur at least four weeks prior to the event, if not earlier.  University officials may request additional meetings to ensure that all instructions agreed to at the event coordination meeting have been carried out.</w:t>
      </w:r>
    </w:p>
    <w:p w:rsidR="005C1DC4" w:rsidRPr="000635A8" w:rsidRDefault="00FC0F6B" w:rsidP="00610E7C">
      <w:pPr>
        <w:pStyle w:val="ListParagraph"/>
        <w:numPr>
          <w:ilvl w:val="0"/>
          <w:numId w:val="15"/>
        </w:numPr>
        <w:spacing w:after="0" w:line="240" w:lineRule="auto"/>
        <w:jc w:val="both"/>
        <w:rPr>
          <w:rFonts w:cs="Times New Roman"/>
        </w:rPr>
      </w:pPr>
      <w:r>
        <w:rPr>
          <w:rFonts w:cs="Times New Roman"/>
        </w:rPr>
        <w:t>Comply with event timelines on the day of the event.</w:t>
      </w:r>
    </w:p>
    <w:p w:rsidR="00FC0F6B" w:rsidRDefault="00FC0F6B" w:rsidP="00C77653">
      <w:pPr>
        <w:pStyle w:val="ListParagraph"/>
        <w:numPr>
          <w:ilvl w:val="0"/>
          <w:numId w:val="15"/>
        </w:numPr>
        <w:spacing w:after="0" w:line="240" w:lineRule="auto"/>
        <w:jc w:val="both"/>
        <w:rPr>
          <w:rFonts w:cs="Times New Roman"/>
        </w:rPr>
      </w:pPr>
      <w:r w:rsidRPr="000635A8">
        <w:rPr>
          <w:rFonts w:cs="Times New Roman"/>
        </w:rPr>
        <w:t xml:space="preserve">Events must end no at </w:t>
      </w:r>
      <w:r>
        <w:rPr>
          <w:rFonts w:cs="Times New Roman"/>
        </w:rPr>
        <w:t>the</w:t>
      </w:r>
      <w:r w:rsidRPr="000635A8">
        <w:rPr>
          <w:rFonts w:cs="Times New Roman"/>
        </w:rPr>
        <w:t xml:space="preserve"> time determined by University administration based on the UPD security assessment, or as prescribed by University policies, and City of San Luis Obispo ordinances.  Additional charges may be applicable to extend events beyond specific building hours.</w:t>
      </w:r>
      <w:r>
        <w:rPr>
          <w:rFonts w:cs="Times New Roman"/>
        </w:rPr>
        <w:t xml:space="preserve">  </w:t>
      </w:r>
    </w:p>
    <w:p w:rsidR="00FC0F6B" w:rsidRPr="00FC0F6B" w:rsidRDefault="00FC0F6B" w:rsidP="00C77653">
      <w:pPr>
        <w:pStyle w:val="ListParagraph"/>
        <w:numPr>
          <w:ilvl w:val="0"/>
          <w:numId w:val="15"/>
        </w:numPr>
        <w:spacing w:after="0" w:line="240" w:lineRule="auto"/>
        <w:jc w:val="both"/>
        <w:rPr>
          <w:rFonts w:cs="Times New Roman"/>
        </w:rPr>
      </w:pPr>
      <w:r w:rsidRPr="00FC0F6B">
        <w:rPr>
          <w:rFonts w:cs="Times New Roman"/>
        </w:rPr>
        <w:t xml:space="preserve">Failure to follow these timelines could result in the cancelation or rescheduling of the event to properly accommodate safety and security.    </w:t>
      </w:r>
    </w:p>
    <w:p w:rsidR="005C1DC4" w:rsidRPr="000635A8" w:rsidRDefault="005C1DC4" w:rsidP="005C1DC4">
      <w:pPr>
        <w:spacing w:after="0" w:line="240" w:lineRule="auto"/>
        <w:ind w:left="720"/>
        <w:jc w:val="both"/>
        <w:rPr>
          <w:rFonts w:cs="Times New Roman"/>
        </w:rPr>
      </w:pPr>
    </w:p>
    <w:p w:rsidR="00587A97" w:rsidRPr="000635A8" w:rsidRDefault="00587A97" w:rsidP="00587A97">
      <w:pPr>
        <w:spacing w:after="0" w:line="240" w:lineRule="auto"/>
        <w:ind w:left="1080"/>
        <w:jc w:val="both"/>
        <w:rPr>
          <w:rFonts w:cs="Times New Roman"/>
        </w:rPr>
      </w:pPr>
      <w:r w:rsidRPr="000635A8">
        <w:rPr>
          <w:rFonts w:cs="Times New Roman"/>
        </w:rPr>
        <w:t xml:space="preserve">Events scheduled, organized, and supervised by campus academic and administrative departments for instructionally related purposes are not subject to this section of the Policy related to Major Events.  Only University employees acting in the course and scope of their University employment may supervise a departmental event.  To the degree an academic or administrative department co-sponsors a major event with a non-departmental user or authorizes use of facilities under its control for events sponsored by a non-departmental user, </w:t>
      </w:r>
      <w:r>
        <w:rPr>
          <w:rFonts w:cs="Times New Roman"/>
        </w:rPr>
        <w:t xml:space="preserve">the requirements of this Major Events section of the Policy will apply, including the requirement </w:t>
      </w:r>
      <w:r w:rsidRPr="000635A8">
        <w:rPr>
          <w:rFonts w:cs="Times New Roman"/>
        </w:rPr>
        <w:t xml:space="preserve">to reimburse security and other costs incurred by </w:t>
      </w:r>
      <w:r>
        <w:rPr>
          <w:rFonts w:cs="Times New Roman"/>
        </w:rPr>
        <w:t>the University</w:t>
      </w:r>
      <w:r w:rsidRPr="000635A8">
        <w:rPr>
          <w:rFonts w:cs="Times New Roman"/>
        </w:rPr>
        <w:t>.</w:t>
      </w:r>
    </w:p>
    <w:p w:rsidR="005C1DC4" w:rsidRPr="000635A8" w:rsidRDefault="005C1DC4" w:rsidP="005C1DC4">
      <w:pPr>
        <w:spacing w:after="0" w:line="240" w:lineRule="auto"/>
        <w:jc w:val="both"/>
        <w:rPr>
          <w:rFonts w:cs="Times New Roman"/>
        </w:rPr>
      </w:pPr>
    </w:p>
    <w:p w:rsidR="005C1DC4" w:rsidRPr="000635A8" w:rsidRDefault="005C1DC4" w:rsidP="00D934C7">
      <w:pPr>
        <w:pStyle w:val="Heading2"/>
      </w:pPr>
      <w:r w:rsidRPr="000635A8">
        <w:t>Security Procedures</w:t>
      </w:r>
    </w:p>
    <w:p w:rsidR="005C1DC4" w:rsidRPr="000635A8" w:rsidRDefault="005C1DC4" w:rsidP="00C77653">
      <w:pPr>
        <w:pStyle w:val="ListParagraph"/>
        <w:numPr>
          <w:ilvl w:val="0"/>
          <w:numId w:val="26"/>
        </w:numPr>
        <w:spacing w:after="0" w:line="240" w:lineRule="auto"/>
        <w:ind w:left="1440"/>
        <w:jc w:val="both"/>
        <w:rPr>
          <w:rFonts w:cs="Times New Roman"/>
        </w:rPr>
      </w:pPr>
      <w:r w:rsidRPr="000635A8">
        <w:rPr>
          <w:rFonts w:cs="Times New Roman"/>
        </w:rPr>
        <w:t>If required pursuant to the criteria set forth in Appendix A, the University Police Department (UPD) will assess security needs based on objective and credible evidence of specific risks, and not on assessment of the viewpoints, opinions, or anticipated expression of event speakers, sponsors, participants, community, or performers.  UPD is responsible for determining and providing the appropriate event security, not the event host.  Permissible factors for consideration include but are not limited to:</w:t>
      </w:r>
    </w:p>
    <w:p w:rsidR="005C1DC4" w:rsidRPr="000635A8" w:rsidRDefault="005C1DC4" w:rsidP="00D0532C">
      <w:pPr>
        <w:pStyle w:val="ListParagraph"/>
        <w:numPr>
          <w:ilvl w:val="3"/>
          <w:numId w:val="29"/>
        </w:numPr>
        <w:spacing w:after="0" w:line="240" w:lineRule="auto"/>
        <w:ind w:left="2160"/>
        <w:jc w:val="both"/>
        <w:rPr>
          <w:rFonts w:cs="Times New Roman"/>
        </w:rPr>
      </w:pPr>
      <w:r w:rsidRPr="000635A8">
        <w:rPr>
          <w:rFonts w:cs="Times New Roman"/>
        </w:rPr>
        <w:t>The proposed location of the event;</w:t>
      </w:r>
    </w:p>
    <w:p w:rsidR="005C1DC4" w:rsidRPr="000635A8" w:rsidRDefault="005C1DC4" w:rsidP="00D0532C">
      <w:pPr>
        <w:pStyle w:val="ListParagraph"/>
        <w:numPr>
          <w:ilvl w:val="3"/>
          <w:numId w:val="29"/>
        </w:numPr>
        <w:spacing w:after="0" w:line="240" w:lineRule="auto"/>
        <w:ind w:left="2160"/>
        <w:jc w:val="both"/>
        <w:rPr>
          <w:rFonts w:cs="Times New Roman"/>
        </w:rPr>
      </w:pPr>
      <w:r w:rsidRPr="000635A8">
        <w:rPr>
          <w:rFonts w:cs="Times New Roman"/>
        </w:rPr>
        <w:t>The estimated number of participants (whether open to the public, or by invitation or ticket);</w:t>
      </w:r>
    </w:p>
    <w:p w:rsidR="005C1DC4" w:rsidRPr="000635A8" w:rsidRDefault="005C1DC4" w:rsidP="00D0532C">
      <w:pPr>
        <w:pStyle w:val="ListParagraph"/>
        <w:numPr>
          <w:ilvl w:val="3"/>
          <w:numId w:val="29"/>
        </w:numPr>
        <w:spacing w:after="0" w:line="240" w:lineRule="auto"/>
        <w:ind w:left="2160"/>
        <w:jc w:val="both"/>
        <w:rPr>
          <w:rFonts w:cs="Times New Roman"/>
        </w:rPr>
      </w:pPr>
      <w:r w:rsidRPr="000635A8">
        <w:rPr>
          <w:rFonts w:cs="Times New Roman"/>
        </w:rPr>
        <w:t>The time of the day that the event is to take place;</w:t>
      </w:r>
    </w:p>
    <w:p w:rsidR="005C1DC4" w:rsidRPr="000635A8" w:rsidRDefault="005C1DC4" w:rsidP="00D0532C">
      <w:pPr>
        <w:pStyle w:val="ListParagraph"/>
        <w:numPr>
          <w:ilvl w:val="3"/>
          <w:numId w:val="29"/>
        </w:numPr>
        <w:spacing w:after="0" w:line="240" w:lineRule="auto"/>
        <w:ind w:left="2160"/>
        <w:jc w:val="both"/>
        <w:rPr>
          <w:rFonts w:cs="Times New Roman"/>
        </w:rPr>
      </w:pPr>
      <w:r w:rsidRPr="000635A8">
        <w:rPr>
          <w:rFonts w:cs="Times New Roman"/>
        </w:rPr>
        <w:t>The date and day of the week of the event;</w:t>
      </w:r>
    </w:p>
    <w:p w:rsidR="005C1DC4" w:rsidRPr="000635A8" w:rsidRDefault="005C1DC4" w:rsidP="00D0532C">
      <w:pPr>
        <w:pStyle w:val="ListParagraph"/>
        <w:numPr>
          <w:ilvl w:val="3"/>
          <w:numId w:val="29"/>
        </w:numPr>
        <w:spacing w:after="0" w:line="240" w:lineRule="auto"/>
        <w:ind w:left="2160"/>
        <w:jc w:val="both"/>
        <w:rPr>
          <w:rFonts w:cs="Times New Roman"/>
        </w:rPr>
      </w:pPr>
      <w:r w:rsidRPr="000635A8">
        <w:rPr>
          <w:rFonts w:cs="Times New Roman"/>
        </w:rPr>
        <w:t>The proximity of the event to other activities or locations that may interfere, obstruct, or lessen the effectiveness of the security measures being implemented;</w:t>
      </w:r>
    </w:p>
    <w:p w:rsidR="005C1DC4" w:rsidRPr="000635A8" w:rsidRDefault="005C1DC4" w:rsidP="00D0532C">
      <w:pPr>
        <w:pStyle w:val="ListParagraph"/>
        <w:numPr>
          <w:ilvl w:val="3"/>
          <w:numId w:val="29"/>
        </w:numPr>
        <w:spacing w:after="0" w:line="240" w:lineRule="auto"/>
        <w:ind w:left="2160"/>
        <w:jc w:val="both"/>
        <w:rPr>
          <w:rFonts w:cs="Times New Roman"/>
        </w:rPr>
      </w:pPr>
      <w:r w:rsidRPr="000635A8">
        <w:rPr>
          <w:rFonts w:cs="Times New Roman"/>
        </w:rPr>
        <w:t>The resources needed to secure the event;</w:t>
      </w:r>
    </w:p>
    <w:p w:rsidR="005C1DC4" w:rsidRPr="000635A8" w:rsidRDefault="005C1DC4" w:rsidP="00D0532C">
      <w:pPr>
        <w:pStyle w:val="ListParagraph"/>
        <w:numPr>
          <w:ilvl w:val="3"/>
          <w:numId w:val="29"/>
        </w:numPr>
        <w:spacing w:after="0" w:line="240" w:lineRule="auto"/>
        <w:ind w:left="2160"/>
        <w:jc w:val="both"/>
        <w:rPr>
          <w:rFonts w:cs="Times New Roman"/>
        </w:rPr>
      </w:pPr>
      <w:r w:rsidRPr="000635A8">
        <w:rPr>
          <w:rFonts w:cs="Times New Roman"/>
        </w:rPr>
        <w:lastRenderedPageBreak/>
        <w:t>The anticipated weather conditions;</w:t>
      </w:r>
    </w:p>
    <w:p w:rsidR="005C1DC4" w:rsidRPr="000635A8" w:rsidRDefault="005C1DC4" w:rsidP="00D0532C">
      <w:pPr>
        <w:pStyle w:val="ListParagraph"/>
        <w:numPr>
          <w:ilvl w:val="3"/>
          <w:numId w:val="29"/>
        </w:numPr>
        <w:spacing w:after="0" w:line="240" w:lineRule="auto"/>
        <w:ind w:left="2160"/>
        <w:jc w:val="both"/>
        <w:rPr>
          <w:rFonts w:cs="Times New Roman"/>
        </w:rPr>
      </w:pPr>
      <w:r w:rsidRPr="000635A8">
        <w:rPr>
          <w:rFonts w:cs="Times New Roman"/>
        </w:rPr>
        <w:t>The estimated duration of the event;</w:t>
      </w:r>
    </w:p>
    <w:p w:rsidR="005C1DC4" w:rsidRPr="000635A8" w:rsidRDefault="005C1DC4" w:rsidP="00D0532C">
      <w:pPr>
        <w:pStyle w:val="ListParagraph"/>
        <w:numPr>
          <w:ilvl w:val="3"/>
          <w:numId w:val="29"/>
        </w:numPr>
        <w:spacing w:after="0" w:line="240" w:lineRule="auto"/>
        <w:ind w:left="2160"/>
        <w:jc w:val="both"/>
        <w:rPr>
          <w:rFonts w:cs="Times New Roman"/>
        </w:rPr>
      </w:pPr>
      <w:r w:rsidRPr="000635A8">
        <w:rPr>
          <w:rFonts w:cs="Times New Roman"/>
        </w:rPr>
        <w:t>Parking and transportation needs;</w:t>
      </w:r>
    </w:p>
    <w:p w:rsidR="005C1DC4" w:rsidRPr="000635A8" w:rsidRDefault="005C1DC4" w:rsidP="00D0532C">
      <w:pPr>
        <w:pStyle w:val="ListParagraph"/>
        <w:numPr>
          <w:ilvl w:val="3"/>
          <w:numId w:val="29"/>
        </w:numPr>
        <w:spacing w:after="0" w:line="240" w:lineRule="auto"/>
        <w:ind w:left="2160"/>
        <w:jc w:val="both"/>
        <w:rPr>
          <w:rFonts w:cs="Times New Roman"/>
        </w:rPr>
      </w:pPr>
      <w:r w:rsidRPr="000635A8">
        <w:rPr>
          <w:rFonts w:cs="Times New Roman"/>
        </w:rPr>
        <w:t>Any additional viewpoint and content neutral considerations relevant to assessment of security needs.</w:t>
      </w:r>
    </w:p>
    <w:p w:rsidR="005C1DC4" w:rsidRPr="000635A8" w:rsidRDefault="005C1DC4" w:rsidP="00C77653">
      <w:pPr>
        <w:pStyle w:val="ListParagraph"/>
        <w:numPr>
          <w:ilvl w:val="0"/>
          <w:numId w:val="26"/>
        </w:numPr>
        <w:spacing w:after="0" w:line="240" w:lineRule="auto"/>
        <w:ind w:left="1440"/>
        <w:jc w:val="both"/>
        <w:rPr>
          <w:rFonts w:cs="Times New Roman"/>
        </w:rPr>
      </w:pPr>
      <w:r w:rsidRPr="000635A8">
        <w:rPr>
          <w:rFonts w:cs="Times New Roman"/>
        </w:rPr>
        <w:t>UPD will make security recommendations that, in UPD’s professional judgment, will address security threats identified as a result of the evaluation conducted pursuant to subpart B above.  The goals of UPD’s security recommendations will be to:</w:t>
      </w:r>
    </w:p>
    <w:p w:rsidR="005C1DC4" w:rsidRPr="000635A8" w:rsidRDefault="005C1DC4" w:rsidP="00D0532C">
      <w:pPr>
        <w:pStyle w:val="ListParagraph"/>
        <w:numPr>
          <w:ilvl w:val="0"/>
          <w:numId w:val="30"/>
        </w:numPr>
        <w:spacing w:after="0" w:line="240" w:lineRule="auto"/>
        <w:ind w:left="2160" w:hanging="360"/>
        <w:jc w:val="both"/>
        <w:rPr>
          <w:rFonts w:cs="Times New Roman"/>
        </w:rPr>
      </w:pPr>
      <w:r w:rsidRPr="000635A8">
        <w:rPr>
          <w:rFonts w:cs="Times New Roman"/>
        </w:rPr>
        <w:t>Minimize risks to the health and safety of the event participants,  audience, and campus community;</w:t>
      </w:r>
    </w:p>
    <w:p w:rsidR="005C1DC4" w:rsidRPr="000635A8" w:rsidRDefault="005C1DC4" w:rsidP="00D0532C">
      <w:pPr>
        <w:pStyle w:val="ListParagraph"/>
        <w:numPr>
          <w:ilvl w:val="0"/>
          <w:numId w:val="30"/>
        </w:numPr>
        <w:spacing w:after="0" w:line="240" w:lineRule="auto"/>
        <w:ind w:left="2160" w:hanging="360"/>
        <w:jc w:val="both"/>
        <w:rPr>
          <w:rFonts w:cs="Times New Roman"/>
        </w:rPr>
      </w:pPr>
      <w:r w:rsidRPr="000635A8">
        <w:rPr>
          <w:rFonts w:cs="Times New Roman"/>
        </w:rPr>
        <w:t xml:space="preserve">Minimize risks </w:t>
      </w:r>
      <w:r w:rsidR="005A42BA">
        <w:rPr>
          <w:rFonts w:cs="Times New Roman"/>
        </w:rPr>
        <w:t xml:space="preserve">and physical damage </w:t>
      </w:r>
      <w:r w:rsidRPr="000635A8">
        <w:rPr>
          <w:rFonts w:cs="Times New Roman"/>
        </w:rPr>
        <w:t>to the campus and surrounding community;</w:t>
      </w:r>
    </w:p>
    <w:p w:rsidR="005C1DC4" w:rsidRPr="000635A8" w:rsidRDefault="005C1DC4" w:rsidP="00D0532C">
      <w:pPr>
        <w:pStyle w:val="ListParagraph"/>
        <w:numPr>
          <w:ilvl w:val="0"/>
          <w:numId w:val="30"/>
        </w:numPr>
        <w:spacing w:after="0" w:line="240" w:lineRule="auto"/>
        <w:ind w:left="2160" w:hanging="360"/>
        <w:jc w:val="both"/>
        <w:rPr>
          <w:rFonts w:cs="Times New Roman"/>
        </w:rPr>
      </w:pPr>
      <w:r w:rsidRPr="000635A8">
        <w:rPr>
          <w:rFonts w:cs="Times New Roman"/>
        </w:rPr>
        <w:t>Maximize the ability of the event sponsors to successfully hold the event; and</w:t>
      </w:r>
    </w:p>
    <w:p w:rsidR="005C1DC4" w:rsidRPr="000635A8" w:rsidRDefault="005C1DC4" w:rsidP="00D0532C">
      <w:pPr>
        <w:pStyle w:val="ListParagraph"/>
        <w:numPr>
          <w:ilvl w:val="0"/>
          <w:numId w:val="30"/>
        </w:numPr>
        <w:spacing w:after="0" w:line="240" w:lineRule="auto"/>
        <w:ind w:left="2160" w:hanging="360"/>
        <w:jc w:val="both"/>
        <w:rPr>
          <w:rFonts w:cs="Times New Roman"/>
        </w:rPr>
      </w:pPr>
      <w:r w:rsidRPr="000635A8">
        <w:rPr>
          <w:rFonts w:cs="Times New Roman"/>
        </w:rPr>
        <w:t xml:space="preserve">Protect the exercise of rights of free expression by </w:t>
      </w:r>
      <w:r w:rsidR="005A42BA">
        <w:rPr>
          <w:rFonts w:cs="Times New Roman"/>
        </w:rPr>
        <w:t>all participants and the</w:t>
      </w:r>
      <w:r w:rsidRPr="000635A8">
        <w:rPr>
          <w:rFonts w:cs="Times New Roman"/>
        </w:rPr>
        <w:t xml:space="preserve"> public.</w:t>
      </w:r>
    </w:p>
    <w:p w:rsidR="005C1DC4" w:rsidRPr="000635A8" w:rsidRDefault="005C1DC4" w:rsidP="00C77653">
      <w:pPr>
        <w:pStyle w:val="ListParagraph"/>
        <w:numPr>
          <w:ilvl w:val="0"/>
          <w:numId w:val="26"/>
        </w:numPr>
        <w:spacing w:after="0" w:line="240" w:lineRule="auto"/>
        <w:ind w:left="1440"/>
        <w:jc w:val="both"/>
        <w:rPr>
          <w:rFonts w:cs="Times New Roman"/>
        </w:rPr>
      </w:pPr>
      <w:r w:rsidRPr="000635A8">
        <w:rPr>
          <w:rFonts w:cs="Times New Roman"/>
        </w:rPr>
        <w:t>Recommended security measures may include, but are not limited to, adjusting the venue, date, and/or time of the event; providing additional law enforcement or security; imposing controls or security checkpoints; and creating buffer zones around the venue.</w:t>
      </w:r>
    </w:p>
    <w:p w:rsidR="005C1DC4" w:rsidRPr="000635A8" w:rsidRDefault="005C1DC4" w:rsidP="00C77653">
      <w:pPr>
        <w:pStyle w:val="ListParagraph"/>
        <w:numPr>
          <w:ilvl w:val="0"/>
          <w:numId w:val="26"/>
        </w:numPr>
        <w:spacing w:after="0" w:line="240" w:lineRule="auto"/>
        <w:ind w:left="1440"/>
        <w:jc w:val="both"/>
        <w:rPr>
          <w:rFonts w:cs="Times New Roman"/>
        </w:rPr>
      </w:pPr>
      <w:r w:rsidRPr="000635A8">
        <w:rPr>
          <w:rFonts w:cs="Times New Roman"/>
        </w:rPr>
        <w:t xml:space="preserve">If UPD determines the event has substantial security needs, the host organization must schedule a security assessment meeting with UPD no later than six weeks prior to the event date.  The meeting may include, but is not limited to, the following:  a staff member from Student Affairs; the facility manager or designee; and one or more student organization signatories and other representatives from the sponsoring organization.  </w:t>
      </w:r>
      <w:r>
        <w:rPr>
          <w:rFonts w:cs="Times New Roman"/>
        </w:rPr>
        <w:t xml:space="preserve">Individuals </w:t>
      </w:r>
      <w:r w:rsidRPr="000635A8">
        <w:rPr>
          <w:rFonts w:cs="Times New Roman"/>
        </w:rPr>
        <w:t>serving as first contacts or signatories will be made known to UPD at this time and will be present at meetings and available for consultation throughout the event planning period.  UPD will discuss security concerns and recommendations at the security assessment meeting, and meeting participants will discuss options for addressing security needs that UPD has identified.</w:t>
      </w:r>
    </w:p>
    <w:p w:rsidR="005C1DC4" w:rsidRPr="000635A8" w:rsidRDefault="005C1DC4" w:rsidP="00C77653">
      <w:pPr>
        <w:pStyle w:val="ListParagraph"/>
        <w:numPr>
          <w:ilvl w:val="0"/>
          <w:numId w:val="26"/>
        </w:numPr>
        <w:spacing w:after="0" w:line="240" w:lineRule="auto"/>
        <w:ind w:left="1440"/>
        <w:jc w:val="both"/>
        <w:rPr>
          <w:rFonts w:cs="Times New Roman"/>
        </w:rPr>
      </w:pPr>
      <w:r w:rsidRPr="000635A8">
        <w:rPr>
          <w:rFonts w:cs="Times New Roman"/>
        </w:rPr>
        <w:t>If UPD determines that, because of new information it has received or changing circumstances, its security assessment must be modified, it will schedule additional meetings or communications with the event sponsors, university stakeholders, and other appropriate individuals to discuss its revised recommendations.</w:t>
      </w:r>
    </w:p>
    <w:p w:rsidR="005C1DC4" w:rsidRPr="000635A8" w:rsidRDefault="005C1DC4" w:rsidP="00C77653">
      <w:pPr>
        <w:pStyle w:val="ListParagraph"/>
        <w:numPr>
          <w:ilvl w:val="0"/>
          <w:numId w:val="26"/>
        </w:numPr>
        <w:spacing w:after="0" w:line="240" w:lineRule="auto"/>
        <w:ind w:left="1440"/>
        <w:jc w:val="both"/>
        <w:rPr>
          <w:rFonts w:cs="Times New Roman"/>
        </w:rPr>
      </w:pPr>
      <w:r w:rsidRPr="000635A8">
        <w:rPr>
          <w:rFonts w:cs="Times New Roman"/>
        </w:rPr>
        <w:t>Should the event sponsors and UPD be unable to agree on implementation of security measures or recommendations, the event sponsor may submit an appeal to the University President’s designee for final determination.  The University President’s designee may determine the security measures required for the event based on UPD’s security assessment.  The goals of that determination will be to:</w:t>
      </w:r>
    </w:p>
    <w:p w:rsidR="005C1DC4" w:rsidRPr="000635A8" w:rsidRDefault="005C1DC4" w:rsidP="00D0532C">
      <w:pPr>
        <w:pStyle w:val="ListParagraph"/>
        <w:numPr>
          <w:ilvl w:val="1"/>
          <w:numId w:val="28"/>
        </w:numPr>
        <w:spacing w:after="0" w:line="240" w:lineRule="auto"/>
        <w:ind w:left="2160"/>
        <w:jc w:val="both"/>
        <w:rPr>
          <w:rFonts w:cs="Times New Roman"/>
        </w:rPr>
      </w:pPr>
      <w:r w:rsidRPr="000635A8">
        <w:rPr>
          <w:rFonts w:cs="Times New Roman"/>
        </w:rPr>
        <w:t xml:space="preserve"> Minimize any identified threat to health and safety of the event participants, audience and campus community;</w:t>
      </w:r>
    </w:p>
    <w:p w:rsidR="005C1DC4" w:rsidRPr="000635A8" w:rsidRDefault="005C1DC4" w:rsidP="00D0532C">
      <w:pPr>
        <w:pStyle w:val="ListParagraph"/>
        <w:numPr>
          <w:ilvl w:val="1"/>
          <w:numId w:val="28"/>
        </w:numPr>
        <w:spacing w:after="0" w:line="240" w:lineRule="auto"/>
        <w:ind w:left="2160"/>
        <w:jc w:val="both"/>
        <w:rPr>
          <w:rFonts w:cs="Times New Roman"/>
        </w:rPr>
      </w:pPr>
      <w:r w:rsidRPr="000635A8">
        <w:rPr>
          <w:rFonts w:cs="Times New Roman"/>
        </w:rPr>
        <w:t xml:space="preserve"> Minimize risks </w:t>
      </w:r>
      <w:r w:rsidR="005A42BA">
        <w:rPr>
          <w:rFonts w:cs="Times New Roman"/>
        </w:rPr>
        <w:t xml:space="preserve">and physical damage </w:t>
      </w:r>
      <w:r w:rsidRPr="000635A8">
        <w:rPr>
          <w:rFonts w:cs="Times New Roman"/>
        </w:rPr>
        <w:t>to the campus and surrounding community;</w:t>
      </w:r>
    </w:p>
    <w:p w:rsidR="005C1DC4" w:rsidRPr="000635A8" w:rsidRDefault="005C1DC4" w:rsidP="00D0532C">
      <w:pPr>
        <w:pStyle w:val="ListParagraph"/>
        <w:numPr>
          <w:ilvl w:val="1"/>
          <w:numId w:val="28"/>
        </w:numPr>
        <w:spacing w:after="0" w:line="240" w:lineRule="auto"/>
        <w:ind w:left="2160"/>
        <w:jc w:val="both"/>
        <w:rPr>
          <w:rFonts w:cs="Times New Roman"/>
        </w:rPr>
      </w:pPr>
      <w:r w:rsidRPr="000635A8">
        <w:rPr>
          <w:rFonts w:cs="Times New Roman"/>
        </w:rPr>
        <w:lastRenderedPageBreak/>
        <w:t xml:space="preserve"> Maximize the ability of the event sponsors to successfully hold the event; and</w:t>
      </w:r>
    </w:p>
    <w:p w:rsidR="005C1DC4" w:rsidRPr="000635A8" w:rsidRDefault="005C1DC4" w:rsidP="00D0532C">
      <w:pPr>
        <w:pStyle w:val="ListParagraph"/>
        <w:numPr>
          <w:ilvl w:val="1"/>
          <w:numId w:val="28"/>
        </w:numPr>
        <w:spacing w:after="0" w:line="240" w:lineRule="auto"/>
        <w:ind w:left="2160"/>
        <w:jc w:val="both"/>
        <w:rPr>
          <w:rFonts w:cs="Times New Roman"/>
        </w:rPr>
      </w:pPr>
      <w:r w:rsidRPr="000635A8">
        <w:rPr>
          <w:rFonts w:cs="Times New Roman"/>
        </w:rPr>
        <w:t xml:space="preserve"> Protect the exercise of rights of free expression by the event sponsors, participants, and community.</w:t>
      </w:r>
    </w:p>
    <w:p w:rsidR="005C1DC4" w:rsidRPr="000635A8" w:rsidRDefault="005C1DC4" w:rsidP="00C77653">
      <w:pPr>
        <w:pStyle w:val="ListParagraph"/>
        <w:numPr>
          <w:ilvl w:val="0"/>
          <w:numId w:val="26"/>
        </w:numPr>
        <w:spacing w:after="0" w:line="240" w:lineRule="auto"/>
        <w:ind w:left="1440"/>
        <w:jc w:val="both"/>
        <w:rPr>
          <w:rFonts w:cs="Times New Roman"/>
        </w:rPr>
      </w:pPr>
      <w:r w:rsidRPr="000635A8">
        <w:rPr>
          <w:rFonts w:cs="Times New Roman"/>
        </w:rPr>
        <w:t>Implemented security measures may include, but are not limited to, adjusting the venue, date, and time of the event; providing additional law enforcement or security presence at the event; imposing controls or security checkpoints at the event; and creating buffer zones around the event venue.  The University President’s designee will provide the event sponsor with a written explanation of the reasons for the final decision.</w:t>
      </w:r>
    </w:p>
    <w:p w:rsidR="005C1DC4" w:rsidRPr="000635A8" w:rsidRDefault="005C1DC4" w:rsidP="00C77653">
      <w:pPr>
        <w:pStyle w:val="ListParagraph"/>
        <w:numPr>
          <w:ilvl w:val="0"/>
          <w:numId w:val="26"/>
        </w:numPr>
        <w:spacing w:after="0" w:line="240" w:lineRule="auto"/>
        <w:ind w:left="1440"/>
        <w:jc w:val="both"/>
        <w:rPr>
          <w:rFonts w:cs="Times New Roman"/>
        </w:rPr>
      </w:pPr>
      <w:r w:rsidRPr="000635A8">
        <w:rPr>
          <w:rFonts w:cs="Times New Roman"/>
        </w:rPr>
        <w:t xml:space="preserve">If during an event an imminent threat to safety or property arises, avoidance or minimization of which requires termination of the event, authority to terminate the event rests with </w:t>
      </w:r>
      <w:r w:rsidR="005A42BA">
        <w:rPr>
          <w:rFonts w:cs="Times New Roman"/>
        </w:rPr>
        <w:t xml:space="preserve">the most </w:t>
      </w:r>
      <w:r w:rsidRPr="000635A8">
        <w:rPr>
          <w:rFonts w:cs="Times New Roman"/>
        </w:rPr>
        <w:t>senior law enforcement operations personnel</w:t>
      </w:r>
      <w:r w:rsidR="005A42BA">
        <w:rPr>
          <w:rFonts w:cs="Times New Roman"/>
        </w:rPr>
        <w:t xml:space="preserve"> assigned to the event</w:t>
      </w:r>
      <w:r w:rsidRPr="000635A8">
        <w:rPr>
          <w:rFonts w:cs="Times New Roman"/>
        </w:rPr>
        <w:t xml:space="preserve">. </w:t>
      </w:r>
    </w:p>
    <w:p w:rsidR="005C1DC4" w:rsidRPr="000635A8" w:rsidRDefault="005C1DC4" w:rsidP="00C77653">
      <w:pPr>
        <w:pStyle w:val="ListParagraph"/>
        <w:numPr>
          <w:ilvl w:val="0"/>
          <w:numId w:val="26"/>
        </w:numPr>
        <w:spacing w:after="0" w:line="240" w:lineRule="auto"/>
        <w:ind w:left="1440"/>
        <w:jc w:val="both"/>
        <w:rPr>
          <w:rFonts w:cs="Times New Roman"/>
        </w:rPr>
      </w:pPr>
      <w:r w:rsidRPr="000635A8">
        <w:rPr>
          <w:rFonts w:cs="Times New Roman"/>
        </w:rPr>
        <w:t>The event sponsors must agree to reimburse costs of basic security provided by UPD.  Security fees will be based on standard, approved, and published recharge rates for UPD or other security personnel and for any associated equipment costs or rentals.  The number of personnel and amount and type of equipment charged will be based on assessment including but not limited to the following criteria:</w:t>
      </w:r>
    </w:p>
    <w:p w:rsidR="005C1DC4" w:rsidRPr="000635A8" w:rsidRDefault="005C1DC4" w:rsidP="00D0532C">
      <w:pPr>
        <w:pStyle w:val="ListParagraph"/>
        <w:numPr>
          <w:ilvl w:val="1"/>
          <w:numId w:val="27"/>
        </w:numPr>
        <w:spacing w:after="0" w:line="240" w:lineRule="auto"/>
        <w:ind w:left="2160"/>
        <w:jc w:val="both"/>
        <w:rPr>
          <w:rFonts w:cs="Times New Roman"/>
        </w:rPr>
      </w:pPr>
      <w:r w:rsidRPr="000635A8">
        <w:rPr>
          <w:rFonts w:cs="Times New Roman"/>
        </w:rPr>
        <w:t xml:space="preserve"> Event venue, including venue size, location, number of entrances and exits to be staffed;</w:t>
      </w:r>
    </w:p>
    <w:p w:rsidR="005C1DC4" w:rsidRPr="000635A8" w:rsidRDefault="005C1DC4" w:rsidP="00D0532C">
      <w:pPr>
        <w:pStyle w:val="ListParagraph"/>
        <w:numPr>
          <w:ilvl w:val="1"/>
          <w:numId w:val="27"/>
        </w:numPr>
        <w:spacing w:after="0" w:line="240" w:lineRule="auto"/>
        <w:ind w:left="2160"/>
        <w:jc w:val="both"/>
        <w:rPr>
          <w:rFonts w:cs="Times New Roman"/>
        </w:rPr>
      </w:pPr>
      <w:r w:rsidRPr="000635A8">
        <w:rPr>
          <w:rFonts w:cs="Times New Roman"/>
        </w:rPr>
        <w:t xml:space="preserve"> Time of day;</w:t>
      </w:r>
    </w:p>
    <w:p w:rsidR="005C1DC4" w:rsidRPr="000635A8" w:rsidRDefault="005C1DC4" w:rsidP="00D0532C">
      <w:pPr>
        <w:pStyle w:val="ListParagraph"/>
        <w:numPr>
          <w:ilvl w:val="1"/>
          <w:numId w:val="27"/>
        </w:numPr>
        <w:spacing w:after="0" w:line="240" w:lineRule="auto"/>
        <w:ind w:left="2160"/>
        <w:jc w:val="both"/>
        <w:rPr>
          <w:rFonts w:cs="Times New Roman"/>
        </w:rPr>
      </w:pPr>
      <w:r w:rsidRPr="000635A8">
        <w:rPr>
          <w:rFonts w:cs="Times New Roman"/>
        </w:rPr>
        <w:t xml:space="preserve"> Number of expected attendees;</w:t>
      </w:r>
    </w:p>
    <w:p w:rsidR="005C1DC4" w:rsidRPr="000635A8" w:rsidRDefault="005C1DC4" w:rsidP="00D0532C">
      <w:pPr>
        <w:pStyle w:val="ListParagraph"/>
        <w:numPr>
          <w:ilvl w:val="1"/>
          <w:numId w:val="27"/>
        </w:numPr>
        <w:spacing w:after="0" w:line="240" w:lineRule="auto"/>
        <w:ind w:left="2160"/>
        <w:jc w:val="both"/>
        <w:rPr>
          <w:rFonts w:cs="Times New Roman"/>
        </w:rPr>
      </w:pPr>
      <w:r w:rsidRPr="000635A8">
        <w:rPr>
          <w:rFonts w:cs="Times New Roman"/>
        </w:rPr>
        <w:t xml:space="preserve"> Whether entrances will be controlled and whether tickets will be sold;</w:t>
      </w:r>
    </w:p>
    <w:p w:rsidR="005C1DC4" w:rsidRPr="000635A8" w:rsidRDefault="005C1DC4" w:rsidP="00D0532C">
      <w:pPr>
        <w:pStyle w:val="ListParagraph"/>
        <w:numPr>
          <w:ilvl w:val="1"/>
          <w:numId w:val="27"/>
        </w:numPr>
        <w:spacing w:after="0" w:line="240" w:lineRule="auto"/>
        <w:ind w:left="2160"/>
        <w:jc w:val="both"/>
        <w:rPr>
          <w:rFonts w:cs="Times New Roman"/>
        </w:rPr>
      </w:pPr>
      <w:r w:rsidRPr="000635A8">
        <w:rPr>
          <w:rFonts w:cs="Times New Roman"/>
        </w:rPr>
        <w:t xml:space="preserve"> Whether the event will be open and/or advertised to non-affiliates of the University;</w:t>
      </w:r>
    </w:p>
    <w:p w:rsidR="005C1DC4" w:rsidRPr="000635A8" w:rsidRDefault="005C1DC4" w:rsidP="00D0532C">
      <w:pPr>
        <w:pStyle w:val="ListParagraph"/>
        <w:numPr>
          <w:ilvl w:val="1"/>
          <w:numId w:val="27"/>
        </w:numPr>
        <w:spacing w:after="0" w:line="240" w:lineRule="auto"/>
        <w:ind w:left="2160"/>
        <w:jc w:val="both"/>
        <w:rPr>
          <w:rFonts w:cs="Times New Roman"/>
        </w:rPr>
      </w:pPr>
      <w:r w:rsidRPr="000635A8">
        <w:rPr>
          <w:rFonts w:cs="Times New Roman"/>
        </w:rPr>
        <w:t xml:space="preserve"> Whether the event will be restricted to invited guests only and/or will be ticketed;</w:t>
      </w:r>
    </w:p>
    <w:p w:rsidR="005C1DC4" w:rsidRPr="000635A8" w:rsidRDefault="005C1DC4" w:rsidP="00D0532C">
      <w:pPr>
        <w:pStyle w:val="ListParagraph"/>
        <w:numPr>
          <w:ilvl w:val="1"/>
          <w:numId w:val="27"/>
        </w:numPr>
        <w:spacing w:after="0" w:line="240" w:lineRule="auto"/>
        <w:ind w:left="2160"/>
        <w:jc w:val="both"/>
        <w:rPr>
          <w:rFonts w:cs="Times New Roman"/>
        </w:rPr>
      </w:pPr>
      <w:r w:rsidRPr="000635A8">
        <w:rPr>
          <w:rFonts w:cs="Times New Roman"/>
        </w:rPr>
        <w:t xml:space="preserve"> Whether alcohol will be served; </w:t>
      </w:r>
    </w:p>
    <w:p w:rsidR="005C1DC4" w:rsidRPr="000635A8" w:rsidRDefault="005C1DC4" w:rsidP="00D0532C">
      <w:pPr>
        <w:pStyle w:val="ListParagraph"/>
        <w:numPr>
          <w:ilvl w:val="1"/>
          <w:numId w:val="27"/>
        </w:numPr>
        <w:spacing w:after="0" w:line="240" w:lineRule="auto"/>
        <w:ind w:left="2160"/>
        <w:jc w:val="both"/>
        <w:rPr>
          <w:rFonts w:cs="Times New Roman"/>
        </w:rPr>
      </w:pPr>
      <w:r w:rsidRPr="000635A8">
        <w:rPr>
          <w:rFonts w:cs="Times New Roman"/>
        </w:rPr>
        <w:t xml:space="preserve"> Whether there will be sales of food, beverages, or other items and whether cash handling will occur; </w:t>
      </w:r>
    </w:p>
    <w:p w:rsidR="005C1DC4" w:rsidRPr="000635A8" w:rsidRDefault="005C1DC4" w:rsidP="00D0532C">
      <w:pPr>
        <w:pStyle w:val="ListParagraph"/>
        <w:numPr>
          <w:ilvl w:val="1"/>
          <w:numId w:val="27"/>
        </w:numPr>
        <w:spacing w:after="0" w:line="240" w:lineRule="auto"/>
        <w:ind w:left="2160"/>
        <w:jc w:val="both"/>
        <w:rPr>
          <w:rFonts w:cs="Times New Roman"/>
        </w:rPr>
      </w:pPr>
      <w:r w:rsidRPr="000635A8">
        <w:rPr>
          <w:rFonts w:cs="Times New Roman"/>
        </w:rPr>
        <w:t xml:space="preserve"> Whether event performers come with personal security teams or details that require UPD liaison;</w:t>
      </w:r>
    </w:p>
    <w:p w:rsidR="005C1DC4" w:rsidRPr="000635A8" w:rsidRDefault="005C1DC4" w:rsidP="00D0532C">
      <w:pPr>
        <w:pStyle w:val="ListParagraph"/>
        <w:numPr>
          <w:ilvl w:val="1"/>
          <w:numId w:val="27"/>
        </w:numPr>
        <w:spacing w:after="0" w:line="240" w:lineRule="auto"/>
        <w:ind w:left="2160"/>
        <w:jc w:val="both"/>
        <w:rPr>
          <w:rFonts w:cs="Times New Roman"/>
        </w:rPr>
      </w:pPr>
      <w:r w:rsidRPr="000635A8">
        <w:rPr>
          <w:rFonts w:cs="Times New Roman"/>
        </w:rPr>
        <w:t xml:space="preserve"> Whether event sponsors or event performers request additional security measures;</w:t>
      </w:r>
    </w:p>
    <w:p w:rsidR="005C1DC4" w:rsidRPr="000635A8" w:rsidRDefault="005C1DC4" w:rsidP="00D0532C">
      <w:pPr>
        <w:pStyle w:val="ListParagraph"/>
        <w:numPr>
          <w:ilvl w:val="1"/>
          <w:numId w:val="27"/>
        </w:numPr>
        <w:spacing w:after="0" w:line="240" w:lineRule="auto"/>
        <w:ind w:left="2160"/>
        <w:jc w:val="both"/>
        <w:rPr>
          <w:rFonts w:cs="Times New Roman"/>
        </w:rPr>
      </w:pPr>
      <w:r w:rsidRPr="000635A8">
        <w:rPr>
          <w:rFonts w:cs="Times New Roman"/>
        </w:rPr>
        <w:t xml:space="preserve"> Whether vehicles, equipment, or items of value will be brought onto campus requiring security;</w:t>
      </w:r>
    </w:p>
    <w:p w:rsidR="005C1DC4" w:rsidRPr="000635A8" w:rsidRDefault="005C1DC4" w:rsidP="00D0532C">
      <w:pPr>
        <w:pStyle w:val="ListParagraph"/>
        <w:numPr>
          <w:ilvl w:val="1"/>
          <w:numId w:val="27"/>
        </w:numPr>
        <w:spacing w:after="0" w:line="240" w:lineRule="auto"/>
        <w:ind w:left="2160"/>
        <w:jc w:val="both"/>
        <w:rPr>
          <w:rFonts w:cs="Times New Roman"/>
        </w:rPr>
      </w:pPr>
      <w:r w:rsidRPr="000635A8">
        <w:rPr>
          <w:rFonts w:cs="Times New Roman"/>
        </w:rPr>
        <w:t>Whether parking and traffic control will be required for the event.</w:t>
      </w:r>
    </w:p>
    <w:p w:rsidR="005C1DC4" w:rsidRPr="000635A8" w:rsidRDefault="005A42BA" w:rsidP="00C77653">
      <w:pPr>
        <w:pStyle w:val="ListParagraph"/>
        <w:numPr>
          <w:ilvl w:val="0"/>
          <w:numId w:val="26"/>
        </w:numPr>
        <w:spacing w:after="0" w:line="240" w:lineRule="auto"/>
        <w:ind w:left="1440"/>
        <w:jc w:val="both"/>
        <w:rPr>
          <w:rFonts w:cs="Times New Roman"/>
        </w:rPr>
      </w:pPr>
      <w:r>
        <w:rPr>
          <w:rFonts w:cs="Times New Roman"/>
        </w:rPr>
        <w:t>S</w:t>
      </w:r>
      <w:r w:rsidR="005C1DC4" w:rsidRPr="000635A8">
        <w:rPr>
          <w:rFonts w:cs="Times New Roman"/>
        </w:rPr>
        <w:t xml:space="preserve">ecurity fees will not be charged to event sponsors based on concerns that the subject matter of the event or viewpoints, opinions, or anticipated expression of the sponsors, event performers, or others participating in the event might provoke disturbances or </w:t>
      </w:r>
      <w:r>
        <w:rPr>
          <w:rFonts w:cs="Times New Roman"/>
        </w:rPr>
        <w:t xml:space="preserve">incur costs to respond to </w:t>
      </w:r>
      <w:r w:rsidR="005C1DC4" w:rsidRPr="000635A8">
        <w:rPr>
          <w:rFonts w:cs="Times New Roman"/>
        </w:rPr>
        <w:t>such disturbances.</w:t>
      </w:r>
    </w:p>
    <w:p w:rsidR="005C1DC4" w:rsidRPr="00D934C7" w:rsidRDefault="005C1DC4" w:rsidP="008F75D6">
      <w:pPr>
        <w:spacing w:after="0" w:line="240" w:lineRule="auto"/>
        <w:ind w:hanging="360"/>
        <w:jc w:val="both"/>
        <w:rPr>
          <w:rFonts w:cs="Times New Roman"/>
        </w:rPr>
      </w:pPr>
    </w:p>
    <w:p w:rsidR="00CC1D90" w:rsidRDefault="00CC1D90">
      <w:pPr>
        <w:ind w:left="0"/>
        <w:rPr>
          <w:rFonts w:eastAsiaTheme="majorEastAsia" w:cstheme="majorBidi"/>
          <w:b/>
          <w:bCs/>
          <w:caps/>
          <w:szCs w:val="24"/>
        </w:rPr>
      </w:pPr>
      <w:r>
        <w:br w:type="page"/>
      </w:r>
    </w:p>
    <w:p w:rsidR="005C1DC4" w:rsidRPr="000635A8" w:rsidRDefault="005C1DC4" w:rsidP="00D934C7">
      <w:pPr>
        <w:pStyle w:val="Heading1"/>
      </w:pPr>
      <w:r w:rsidRPr="000635A8">
        <w:lastRenderedPageBreak/>
        <w:t>Time, Place and Manner Restrictions For Events and Activities</w:t>
      </w:r>
    </w:p>
    <w:p w:rsidR="005C1DC4" w:rsidRPr="000635A8" w:rsidRDefault="005C1DC4" w:rsidP="005C1DC4">
      <w:pPr>
        <w:spacing w:after="0" w:line="240" w:lineRule="auto"/>
        <w:ind w:left="360"/>
        <w:jc w:val="both"/>
        <w:rPr>
          <w:rFonts w:cs="Times New Roman"/>
          <w:b/>
        </w:rPr>
      </w:pPr>
    </w:p>
    <w:p w:rsidR="005C1DC4" w:rsidRPr="000635A8" w:rsidRDefault="005C1DC4" w:rsidP="005C1DC4">
      <w:pPr>
        <w:spacing w:after="0" w:line="240" w:lineRule="auto"/>
        <w:ind w:left="360"/>
        <w:jc w:val="both"/>
        <w:rPr>
          <w:rFonts w:cs="Times New Roman"/>
        </w:rPr>
      </w:pPr>
      <w:r w:rsidRPr="000635A8">
        <w:rPr>
          <w:rFonts w:cs="Times New Roman"/>
        </w:rPr>
        <w:t>All events and activities shall be conducted in a lawful manner, consistent with (1) federal and state laws; (2) existing University policies; (3) orderly conduct of University business; (4) preservation of the campus learning environment; (5) preservation of public safety; (6) maintenance of University property; (7) the free flow of pedestrian and vehicular traffic</w:t>
      </w:r>
      <w:r>
        <w:rPr>
          <w:rFonts w:cs="Times New Roman"/>
        </w:rPr>
        <w:t xml:space="preserve">; and (8) </w:t>
      </w:r>
      <w:r w:rsidR="005A42BA">
        <w:rPr>
          <w:rFonts w:cs="Times New Roman"/>
        </w:rPr>
        <w:t xml:space="preserve">the </w:t>
      </w:r>
      <w:r>
        <w:rPr>
          <w:rFonts w:cs="Times New Roman"/>
        </w:rPr>
        <w:t>CSU Student Code of Conduct</w:t>
      </w:r>
      <w:r w:rsidRPr="000635A8">
        <w:rPr>
          <w:rFonts w:cs="Times New Roman"/>
        </w:rPr>
        <w:t>.  Entrances, walkways and throughways to University facilities shall not be obstructed. No individual or group shall abridge, halt or disrupt the right of others to present their views.  In addition, plans for outdoor events and activities should address potential impacts and disruption on residential communities, on and off campus.</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jc w:val="both"/>
        <w:rPr>
          <w:rFonts w:cs="Times New Roman"/>
        </w:rPr>
      </w:pPr>
      <w:r w:rsidRPr="000635A8">
        <w:rPr>
          <w:rFonts w:cs="Times New Roman"/>
        </w:rPr>
        <w:t>Reasonable time, place and manner restrictions on the use of University property and public forums are permissible, provided that they are carefully designed to (1) coordinate the appropriate use of a particular location for speech activities, remain viewpoint neutral, and not to prohibit particular forms of expression; (2) serve a significant government interest and are not more extensive than necessary to serve that interest; and (3) leave open ample alternative channels for communication of the information.  They must be clear, and specific enough to place th</w:t>
      </w:r>
      <w:r w:rsidR="005A42BA">
        <w:rPr>
          <w:rFonts w:cs="Times New Roman"/>
        </w:rPr>
        <w:t>e public on notice as to</w:t>
      </w:r>
      <w:r w:rsidRPr="000635A8">
        <w:rPr>
          <w:rFonts w:cs="Times New Roman"/>
        </w:rPr>
        <w:t xml:space="preserve"> what is authorized and what is forbidden.</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jc w:val="both"/>
        <w:rPr>
          <w:rFonts w:cs="Times New Roman"/>
        </w:rPr>
      </w:pPr>
      <w:r w:rsidRPr="000635A8">
        <w:rPr>
          <w:rFonts w:cs="Times New Roman"/>
        </w:rPr>
        <w:t>The University, like most other institutions, routinely sets forth regulations pertaining to the way activities and events may be conducted on University property.  Three examples of such restrictions are:  (1) Scheduled events take precedence over spur of the moment activities; (2) Because an event may interfere with classes in session and/or other University and academic activities, sound amplification is generally limited to times when classes are not in session;  or (3)  Activities that restrict or disturb the routine business of the University are generally prohibited or closely monitored and as such, may be directed to cease or continue in a different location should it be determined that such activity is disrupting the routine business of the University.</w:t>
      </w:r>
    </w:p>
    <w:p w:rsidR="005C1DC4" w:rsidRPr="000635A8" w:rsidRDefault="005C1DC4" w:rsidP="005C1DC4">
      <w:pPr>
        <w:spacing w:after="0" w:line="240" w:lineRule="auto"/>
        <w:ind w:left="360"/>
        <w:jc w:val="both"/>
        <w:rPr>
          <w:rFonts w:cs="Times New Roman"/>
        </w:rPr>
      </w:pPr>
    </w:p>
    <w:p w:rsidR="005C1DC4" w:rsidRPr="000635A8" w:rsidRDefault="005C1DC4" w:rsidP="00D934C7">
      <w:pPr>
        <w:pStyle w:val="Heading2"/>
      </w:pPr>
      <w:r w:rsidRPr="000635A8">
        <w:t>Violations</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720"/>
        <w:jc w:val="both"/>
        <w:rPr>
          <w:rFonts w:cs="Times New Roman"/>
        </w:rPr>
      </w:pPr>
      <w:r w:rsidRPr="000635A8">
        <w:rPr>
          <w:rFonts w:cs="Times New Roman"/>
        </w:rPr>
        <w:t>Violation of any of these regulations is subject to intervention by the University and/or law enforcement officials.  In the event of an alleged or perceived violation, those in violation will be asked to comply with the applicable regulations by the appropriate campus authorities.</w:t>
      </w:r>
    </w:p>
    <w:p w:rsidR="005C1DC4" w:rsidRPr="000635A8" w:rsidRDefault="005C1DC4" w:rsidP="005C1DC4">
      <w:pPr>
        <w:spacing w:after="0" w:line="240" w:lineRule="auto"/>
        <w:ind w:left="720"/>
        <w:jc w:val="both"/>
        <w:rPr>
          <w:rFonts w:cs="Times New Roman"/>
        </w:rPr>
      </w:pPr>
    </w:p>
    <w:p w:rsidR="005C1DC4" w:rsidRPr="000635A8" w:rsidRDefault="005C1DC4" w:rsidP="005C1DC4">
      <w:pPr>
        <w:spacing w:after="0" w:line="240" w:lineRule="auto"/>
        <w:ind w:left="720"/>
        <w:jc w:val="both"/>
        <w:rPr>
          <w:rFonts w:cs="Times New Roman"/>
        </w:rPr>
      </w:pPr>
      <w:r w:rsidRPr="000635A8">
        <w:rPr>
          <w:rFonts w:cs="Times New Roman"/>
        </w:rPr>
        <w:t>If a violation persists or is repeated, or if the activity or assembly poses an imminent danger to public safety, those involved in the activity may be required to disperse immediately.  Continued violation may result in arrest, code of conduct violations for students</w:t>
      </w:r>
      <w:r w:rsidR="005A42BA">
        <w:rPr>
          <w:rFonts w:cs="Times New Roman"/>
        </w:rPr>
        <w:t>, discipline for employees,</w:t>
      </w:r>
      <w:r w:rsidRPr="000635A8">
        <w:rPr>
          <w:rFonts w:cs="Times New Roman"/>
        </w:rPr>
        <w:t xml:space="preserve"> and subsequent legal action by the University.  If violation occurs at a scheduled event, the permission for the event may be summarily revoked, and future requests by those individuals or groups in violation may be canceled or denied.</w:t>
      </w:r>
    </w:p>
    <w:p w:rsidR="005C1DC4" w:rsidRPr="000635A8" w:rsidRDefault="005C1DC4" w:rsidP="005C1DC4">
      <w:pPr>
        <w:spacing w:after="0" w:line="240" w:lineRule="auto"/>
        <w:ind w:left="360"/>
        <w:jc w:val="both"/>
        <w:rPr>
          <w:rFonts w:cs="Times New Roman"/>
        </w:rPr>
      </w:pPr>
    </w:p>
    <w:p w:rsidR="005C1DC4" w:rsidRPr="000635A8" w:rsidRDefault="005C1DC4" w:rsidP="00D934C7">
      <w:pPr>
        <w:pStyle w:val="Heading2"/>
      </w:pPr>
      <w:r w:rsidRPr="000635A8">
        <w:lastRenderedPageBreak/>
        <w:t>Time</w:t>
      </w:r>
    </w:p>
    <w:p w:rsidR="005C1DC4" w:rsidRPr="000635A8" w:rsidRDefault="005C1DC4" w:rsidP="005C1DC4">
      <w:pPr>
        <w:spacing w:after="0" w:line="240" w:lineRule="auto"/>
        <w:ind w:left="360"/>
        <w:jc w:val="both"/>
        <w:rPr>
          <w:rFonts w:cs="Times New Roman"/>
        </w:rPr>
      </w:pPr>
    </w:p>
    <w:p w:rsidR="00C36935" w:rsidRPr="00C36935" w:rsidRDefault="00C36935" w:rsidP="00C36935">
      <w:pPr>
        <w:spacing w:after="0" w:line="240" w:lineRule="auto"/>
        <w:ind w:left="720"/>
        <w:jc w:val="both"/>
        <w:rPr>
          <w:rFonts w:cs="Times New Roman"/>
        </w:rPr>
      </w:pPr>
      <w:r w:rsidRPr="00C36935">
        <w:rPr>
          <w:rFonts w:cs="Times New Roman"/>
        </w:rPr>
        <w:t>Allowable times are as follows, except for currently enrolled students, recognized student organizations, staff and faculty, who may engage in freedom of expression activities at any time, in accordance with the requirements of this Policy.</w:t>
      </w:r>
    </w:p>
    <w:p w:rsidR="00C36935" w:rsidRPr="00C36935" w:rsidRDefault="00C36935" w:rsidP="00C36935">
      <w:pPr>
        <w:spacing w:after="0" w:line="240" w:lineRule="auto"/>
        <w:ind w:left="720"/>
        <w:jc w:val="both"/>
        <w:rPr>
          <w:rFonts w:cs="Times New Roman"/>
        </w:rPr>
      </w:pPr>
    </w:p>
    <w:p w:rsidR="00C36935" w:rsidRPr="00C36935" w:rsidRDefault="00C36935" w:rsidP="00C36935">
      <w:pPr>
        <w:spacing w:after="0" w:line="240" w:lineRule="auto"/>
        <w:ind w:left="720"/>
        <w:jc w:val="both"/>
        <w:rPr>
          <w:rFonts w:cs="Times New Roman"/>
        </w:rPr>
      </w:pPr>
      <w:r w:rsidRPr="00C36935">
        <w:rPr>
          <w:rFonts w:cs="Times New Roman"/>
        </w:rPr>
        <w:t>Outdoor events and activities that involve amplified music or speech are limited to the hours of: 7:00 AM-10:00 PM daily for all users, with the exception of approved academic programs and intercollegiate athletics.  Scheduling protocols must be followed. (See sections 143 and 145.1)</w:t>
      </w:r>
    </w:p>
    <w:p w:rsidR="00C36935" w:rsidRPr="00C36935" w:rsidRDefault="00C36935" w:rsidP="00C36935">
      <w:pPr>
        <w:spacing w:after="0" w:line="240" w:lineRule="auto"/>
        <w:ind w:left="720"/>
        <w:jc w:val="both"/>
        <w:rPr>
          <w:rFonts w:cs="Times New Roman"/>
        </w:rPr>
      </w:pPr>
    </w:p>
    <w:p w:rsidR="00C36935" w:rsidRPr="00C36935" w:rsidRDefault="00C36935" w:rsidP="00C36935">
      <w:pPr>
        <w:spacing w:after="0" w:line="240" w:lineRule="auto"/>
        <w:ind w:left="720"/>
        <w:jc w:val="both"/>
        <w:rPr>
          <w:rFonts w:cs="Times New Roman"/>
        </w:rPr>
      </w:pPr>
      <w:r w:rsidRPr="00C36935">
        <w:rPr>
          <w:rFonts w:cs="Times New Roman"/>
        </w:rPr>
        <w:t xml:space="preserve">Outdoor events and activities that do not require use of amplified sound may be held between 7:00 AM-12:00 AM (midnight) daily.  University scheduling protocols must be followed to facilitate coordination with other events and among potential campus service providers. </w:t>
      </w:r>
    </w:p>
    <w:p w:rsidR="00C36935" w:rsidRPr="00C36935" w:rsidRDefault="00C36935" w:rsidP="00C36935">
      <w:pPr>
        <w:spacing w:after="0" w:line="240" w:lineRule="auto"/>
        <w:ind w:left="720"/>
        <w:jc w:val="both"/>
        <w:rPr>
          <w:rFonts w:cs="Times New Roman"/>
        </w:rPr>
      </w:pPr>
    </w:p>
    <w:p w:rsidR="00C36935" w:rsidRPr="00C36935" w:rsidRDefault="00C36935" w:rsidP="00C36935">
      <w:pPr>
        <w:spacing w:after="0" w:line="240" w:lineRule="auto"/>
        <w:ind w:left="720"/>
        <w:jc w:val="both"/>
        <w:rPr>
          <w:rFonts w:cs="Times New Roman"/>
        </w:rPr>
      </w:pPr>
      <w:r w:rsidRPr="00C36935">
        <w:rPr>
          <w:rFonts w:cs="Times New Roman"/>
        </w:rPr>
        <w:t xml:space="preserve">All indoor events and activities are subject to scheduling protocols. (See sections </w:t>
      </w:r>
      <w:r w:rsidR="00C2502B">
        <w:rPr>
          <w:rFonts w:cs="Times New Roman"/>
        </w:rPr>
        <w:t>142</w:t>
      </w:r>
      <w:r w:rsidRPr="00C36935">
        <w:rPr>
          <w:rFonts w:cs="Times New Roman"/>
        </w:rPr>
        <w:t xml:space="preserve">, </w:t>
      </w:r>
      <w:r w:rsidR="00C2502B">
        <w:rPr>
          <w:rFonts w:cs="Times New Roman"/>
        </w:rPr>
        <w:t>143</w:t>
      </w:r>
      <w:r w:rsidRPr="00C36935">
        <w:rPr>
          <w:rFonts w:cs="Times New Roman"/>
        </w:rPr>
        <w:t xml:space="preserve"> and </w:t>
      </w:r>
      <w:r w:rsidR="00C2502B">
        <w:rPr>
          <w:rFonts w:cs="Times New Roman"/>
        </w:rPr>
        <w:t>145.1</w:t>
      </w:r>
      <w:r w:rsidRPr="00C36935">
        <w:rPr>
          <w:rFonts w:cs="Times New Roman"/>
        </w:rPr>
        <w:t>)</w:t>
      </w:r>
    </w:p>
    <w:p w:rsidR="005C1DC4" w:rsidRPr="000635A8" w:rsidRDefault="005C1DC4" w:rsidP="005C1DC4">
      <w:pPr>
        <w:spacing w:after="0" w:line="240" w:lineRule="auto"/>
        <w:ind w:left="720"/>
        <w:jc w:val="both"/>
        <w:rPr>
          <w:rFonts w:cs="Times New Roman"/>
        </w:rPr>
      </w:pPr>
    </w:p>
    <w:p w:rsidR="005C1DC4" w:rsidRPr="000635A8" w:rsidRDefault="005C1DC4" w:rsidP="005C1DC4">
      <w:pPr>
        <w:spacing w:after="0" w:line="240" w:lineRule="auto"/>
        <w:ind w:left="720"/>
        <w:jc w:val="both"/>
        <w:rPr>
          <w:rFonts w:cs="Times New Roman"/>
        </w:rPr>
      </w:pPr>
      <w:r w:rsidRPr="000635A8">
        <w:rPr>
          <w:rFonts w:cs="Times New Roman"/>
        </w:rPr>
        <w:t xml:space="preserve">Exceptions for activities taking place outside of these prescribed hours can be made on a case by case basis with the approval of the </w:t>
      </w:r>
      <w:r>
        <w:rPr>
          <w:rFonts w:cs="Times New Roman"/>
        </w:rPr>
        <w:t xml:space="preserve">University </w:t>
      </w:r>
      <w:r w:rsidRPr="000635A8">
        <w:rPr>
          <w:rFonts w:cs="Times New Roman"/>
        </w:rPr>
        <w:t xml:space="preserve">President’s designee.  </w:t>
      </w:r>
    </w:p>
    <w:p w:rsidR="005C1DC4" w:rsidRPr="000635A8" w:rsidRDefault="005C1DC4" w:rsidP="005C1DC4">
      <w:pPr>
        <w:spacing w:after="0" w:line="240" w:lineRule="auto"/>
        <w:ind w:left="360"/>
        <w:jc w:val="both"/>
        <w:rPr>
          <w:rFonts w:cs="Times New Roman"/>
        </w:rPr>
      </w:pPr>
    </w:p>
    <w:p w:rsidR="005C1DC4" w:rsidRPr="000635A8" w:rsidRDefault="005C1DC4" w:rsidP="00D934C7">
      <w:pPr>
        <w:pStyle w:val="Heading2"/>
      </w:pPr>
      <w:r w:rsidRPr="000635A8">
        <w:t>Place</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720"/>
        <w:jc w:val="both"/>
        <w:rPr>
          <w:rFonts w:cs="Times New Roman"/>
        </w:rPr>
      </w:pPr>
      <w:r w:rsidRPr="000635A8">
        <w:rPr>
          <w:rFonts w:cs="Times New Roman"/>
        </w:rPr>
        <w:t>Freedom of expression activities may take place on campus with the following exceptions:  Vehicular roadways (without express permission and in coordination with the</w:t>
      </w:r>
      <w:r>
        <w:rPr>
          <w:rFonts w:cs="Times New Roman"/>
        </w:rPr>
        <w:t xml:space="preserve"> University</w:t>
      </w:r>
      <w:r w:rsidRPr="000635A8">
        <w:rPr>
          <w:rFonts w:cs="Times New Roman"/>
        </w:rPr>
        <w:t xml:space="preserve"> Chief of Police)</w:t>
      </w:r>
      <w:r>
        <w:rPr>
          <w:rFonts w:cs="Times New Roman"/>
        </w:rPr>
        <w:t>;</w:t>
      </w:r>
      <w:r w:rsidRPr="000635A8">
        <w:rPr>
          <w:rFonts w:cs="Times New Roman"/>
        </w:rPr>
        <w:t xml:space="preserve"> parking lots</w:t>
      </w:r>
      <w:r>
        <w:rPr>
          <w:rFonts w:cs="Times New Roman"/>
        </w:rPr>
        <w:t xml:space="preserve"> or parking structures;</w:t>
      </w:r>
      <w:r w:rsidRPr="000635A8">
        <w:rPr>
          <w:rFonts w:cs="Times New Roman"/>
        </w:rPr>
        <w:t xml:space="preserve"> inside University buildings, residential housing </w:t>
      </w:r>
      <w:r>
        <w:rPr>
          <w:rFonts w:cs="Times New Roman"/>
        </w:rPr>
        <w:t>and facilities;</w:t>
      </w:r>
      <w:r w:rsidRPr="000635A8">
        <w:rPr>
          <w:rFonts w:cs="Times New Roman"/>
        </w:rPr>
        <w:t xml:space="preserve"> and within 30 feet of any location in which instructional, educational, residential, and/or official university business activities are being conducted.  </w:t>
      </w:r>
    </w:p>
    <w:p w:rsidR="005C1DC4" w:rsidRPr="000635A8" w:rsidRDefault="005C1DC4" w:rsidP="005C1DC4">
      <w:pPr>
        <w:spacing w:after="0" w:line="240" w:lineRule="auto"/>
        <w:ind w:left="720"/>
        <w:jc w:val="both"/>
        <w:rPr>
          <w:rFonts w:cs="Times New Roman"/>
        </w:rPr>
      </w:pPr>
    </w:p>
    <w:p w:rsidR="005C1DC4" w:rsidRPr="000635A8" w:rsidRDefault="005C1DC4" w:rsidP="005C1DC4">
      <w:pPr>
        <w:spacing w:after="0" w:line="240" w:lineRule="auto"/>
        <w:ind w:left="720"/>
        <w:jc w:val="both"/>
        <w:rPr>
          <w:rFonts w:cs="Times New Roman"/>
        </w:rPr>
      </w:pPr>
      <w:r w:rsidRPr="000635A8">
        <w:rPr>
          <w:rFonts w:cs="Times New Roman"/>
        </w:rPr>
        <w:t xml:space="preserve">Popular locations for freedom of expression activities have traditionally been designated as the “University Commons” which include the University Union (UU) Plaza, Dexter Lawn, Mustang Way, and Mott Lawn.  It should be noted that on occasion all or some portion of these areas may have been reserved in advance. In such cases, the individuals or groups having initially reserved those spaces will be deemed to have priority, and other individuals or groups may be referred to </w:t>
      </w:r>
      <w:r w:rsidR="009A6D6A">
        <w:rPr>
          <w:rFonts w:cs="Times New Roman"/>
        </w:rPr>
        <w:t>another, available outdoor space</w:t>
      </w:r>
      <w:r w:rsidRPr="000635A8">
        <w:rPr>
          <w:rFonts w:cs="Times New Roman"/>
        </w:rPr>
        <w:t>.</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720"/>
        <w:jc w:val="both"/>
        <w:rPr>
          <w:rFonts w:cs="Times New Roman"/>
        </w:rPr>
      </w:pPr>
      <w:r w:rsidRPr="000635A8">
        <w:rPr>
          <w:rFonts w:cs="Times New Roman"/>
        </w:rPr>
        <w:t xml:space="preserve">Other outdoor spaces on campus may be used as public gathering spaces for events and activities. Use of University Scheduling protocols is encouraged in all cases, to facilitate coordination with other events and among potential campus service providers. </w:t>
      </w:r>
      <w:r w:rsidRPr="00C67D01">
        <w:rPr>
          <w:rFonts w:cs="Times New Roman"/>
        </w:rPr>
        <w:t>Where amplified sound, equipment or commercialism are involved, use of University scheduling protocols is required.</w:t>
      </w:r>
    </w:p>
    <w:p w:rsidR="005C1DC4" w:rsidRPr="000635A8" w:rsidRDefault="005C1DC4" w:rsidP="005C1DC4">
      <w:pPr>
        <w:spacing w:after="0" w:line="240" w:lineRule="auto"/>
        <w:ind w:left="720"/>
        <w:jc w:val="both"/>
        <w:rPr>
          <w:rFonts w:cs="Times New Roman"/>
        </w:rPr>
      </w:pPr>
    </w:p>
    <w:p w:rsidR="005C1DC4" w:rsidRPr="000635A8" w:rsidRDefault="005C1DC4" w:rsidP="005C1DC4">
      <w:pPr>
        <w:spacing w:after="0" w:line="240" w:lineRule="auto"/>
        <w:ind w:left="720"/>
        <w:jc w:val="both"/>
        <w:rPr>
          <w:rFonts w:cs="Times New Roman"/>
        </w:rPr>
      </w:pPr>
      <w:r w:rsidRPr="000635A8">
        <w:rPr>
          <w:rFonts w:cs="Times New Roman"/>
        </w:rPr>
        <w:lastRenderedPageBreak/>
        <w:t>All indoor facilities and certain campus outdoor spaces must be reserved in advance (see Sections</w:t>
      </w:r>
      <w:r w:rsidR="003112DA">
        <w:rPr>
          <w:rFonts w:cs="Times New Roman"/>
        </w:rPr>
        <w:t xml:space="preserve"> </w:t>
      </w:r>
      <w:r w:rsidR="0099356F">
        <w:rPr>
          <w:rFonts w:cs="Times New Roman"/>
        </w:rPr>
        <w:t>145</w:t>
      </w:r>
      <w:r w:rsidR="00CE501F">
        <w:rPr>
          <w:rFonts w:cs="Times New Roman"/>
        </w:rPr>
        <w:t>.1</w:t>
      </w:r>
      <w:r w:rsidRPr="000635A8">
        <w:rPr>
          <w:rFonts w:cs="Times New Roman"/>
        </w:rPr>
        <w:t>).   Any questions about use of campus indoor or outdoor spaces may be referred to Associated Students, Inc. (ASI) (for recognized student organizations) or University Scheduling in the Office of the Registrar (other users).</w:t>
      </w:r>
    </w:p>
    <w:p w:rsidR="005C1DC4" w:rsidRPr="000635A8" w:rsidRDefault="005C1DC4" w:rsidP="005C1DC4">
      <w:pPr>
        <w:spacing w:after="0" w:line="240" w:lineRule="auto"/>
        <w:ind w:left="360"/>
        <w:jc w:val="both"/>
        <w:rPr>
          <w:rFonts w:cs="Times New Roman"/>
        </w:rPr>
      </w:pPr>
    </w:p>
    <w:p w:rsidR="005C1DC4" w:rsidRPr="000635A8" w:rsidRDefault="005C1DC4" w:rsidP="00D934C7">
      <w:pPr>
        <w:pStyle w:val="Heading2"/>
      </w:pPr>
      <w:r w:rsidRPr="000635A8">
        <w:t>Manner</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firstLine="360"/>
        <w:jc w:val="both"/>
        <w:rPr>
          <w:rFonts w:cs="Times New Roman"/>
        </w:rPr>
      </w:pPr>
      <w:r w:rsidRPr="000635A8">
        <w:rPr>
          <w:rFonts w:cs="Times New Roman"/>
        </w:rPr>
        <w:t>No person on University property o</w:t>
      </w:r>
      <w:r w:rsidR="009A6D6A">
        <w:rPr>
          <w:rFonts w:cs="Times New Roman"/>
        </w:rPr>
        <w:t xml:space="preserve">r at </w:t>
      </w:r>
      <w:r w:rsidRPr="000635A8">
        <w:rPr>
          <w:rFonts w:cs="Times New Roman"/>
        </w:rPr>
        <w:t>University functions may:</w:t>
      </w:r>
    </w:p>
    <w:p w:rsidR="005C1DC4" w:rsidRPr="000635A8" w:rsidRDefault="005C1DC4" w:rsidP="005C1DC4">
      <w:pPr>
        <w:spacing w:after="0" w:line="240" w:lineRule="auto"/>
        <w:ind w:left="360"/>
        <w:jc w:val="both"/>
        <w:rPr>
          <w:rFonts w:cs="Times New Roman"/>
        </w:rPr>
      </w:pPr>
    </w:p>
    <w:p w:rsidR="005C1DC4" w:rsidRPr="000635A8" w:rsidRDefault="005C1DC4" w:rsidP="00C77653">
      <w:pPr>
        <w:pStyle w:val="ListParagraph"/>
        <w:numPr>
          <w:ilvl w:val="0"/>
          <w:numId w:val="7"/>
        </w:numPr>
        <w:spacing w:after="0" w:line="240" w:lineRule="auto"/>
        <w:jc w:val="both"/>
        <w:rPr>
          <w:rFonts w:cs="Times New Roman"/>
        </w:rPr>
      </w:pPr>
      <w:r w:rsidRPr="000635A8">
        <w:rPr>
          <w:rFonts w:cs="Times New Roman"/>
        </w:rPr>
        <w:t xml:space="preserve">block entrances to or otherwise interfere with the free flow pedestrian or vehicular traffic into and out of University buildings and facilities; </w:t>
      </w:r>
    </w:p>
    <w:p w:rsidR="005C1DC4" w:rsidRPr="000635A8" w:rsidRDefault="005C1DC4" w:rsidP="00C77653">
      <w:pPr>
        <w:pStyle w:val="ListParagraph"/>
        <w:numPr>
          <w:ilvl w:val="0"/>
          <w:numId w:val="7"/>
        </w:numPr>
        <w:spacing w:after="0" w:line="240" w:lineRule="auto"/>
        <w:jc w:val="both"/>
        <w:rPr>
          <w:rFonts w:cs="Times New Roman"/>
        </w:rPr>
      </w:pPr>
      <w:r w:rsidRPr="000635A8">
        <w:rPr>
          <w:rFonts w:cs="Times New Roman"/>
        </w:rPr>
        <w:t xml:space="preserve">interfere with or disrupt the conduct of University business; </w:t>
      </w:r>
    </w:p>
    <w:p w:rsidR="005C1DC4" w:rsidRPr="00065CF4" w:rsidRDefault="005C1DC4" w:rsidP="00C77653">
      <w:pPr>
        <w:pStyle w:val="ListParagraph"/>
        <w:numPr>
          <w:ilvl w:val="0"/>
          <w:numId w:val="7"/>
        </w:numPr>
        <w:spacing w:after="0" w:line="240" w:lineRule="auto"/>
        <w:jc w:val="both"/>
        <w:rPr>
          <w:rFonts w:cs="Times New Roman"/>
        </w:rPr>
      </w:pPr>
      <w:r w:rsidRPr="00065CF4">
        <w:rPr>
          <w:rFonts w:cs="Times New Roman"/>
        </w:rPr>
        <w:t>have unauthorized entry to, possession of, or use of any University services, equipment, resources, or properties, including the University’s name, trademark, branding or logos;</w:t>
      </w:r>
    </w:p>
    <w:p w:rsidR="005C1DC4" w:rsidRPr="000635A8" w:rsidRDefault="005C1DC4" w:rsidP="00C77653">
      <w:pPr>
        <w:pStyle w:val="ListParagraph"/>
        <w:numPr>
          <w:ilvl w:val="0"/>
          <w:numId w:val="7"/>
        </w:numPr>
        <w:spacing w:after="0" w:line="240" w:lineRule="auto"/>
        <w:jc w:val="both"/>
        <w:rPr>
          <w:rFonts w:cs="Times New Roman"/>
        </w:rPr>
      </w:pPr>
      <w:r w:rsidRPr="000635A8">
        <w:rPr>
          <w:rFonts w:cs="Times New Roman"/>
        </w:rPr>
        <w:t xml:space="preserve">unreasonably interfere with classes in session or other scheduled academic, educational, cultural/arts programs; </w:t>
      </w:r>
    </w:p>
    <w:p w:rsidR="005C1DC4" w:rsidRPr="000635A8" w:rsidRDefault="005C1DC4" w:rsidP="00C77653">
      <w:pPr>
        <w:pStyle w:val="ListParagraph"/>
        <w:numPr>
          <w:ilvl w:val="0"/>
          <w:numId w:val="7"/>
        </w:numPr>
        <w:spacing w:after="0" w:line="240" w:lineRule="auto"/>
        <w:jc w:val="both"/>
        <w:rPr>
          <w:rFonts w:cs="Times New Roman"/>
        </w:rPr>
      </w:pPr>
      <w:r w:rsidRPr="000635A8">
        <w:rPr>
          <w:rFonts w:cs="Times New Roman"/>
        </w:rPr>
        <w:t xml:space="preserve">promote an unlawful end, such as promoting actual violence or bodily or property harm, terrorist threats, defamation, and false advertising;  </w:t>
      </w:r>
    </w:p>
    <w:p w:rsidR="005C1DC4" w:rsidRPr="000635A8" w:rsidRDefault="005C1DC4" w:rsidP="00C77653">
      <w:pPr>
        <w:pStyle w:val="ListParagraph"/>
        <w:numPr>
          <w:ilvl w:val="0"/>
          <w:numId w:val="7"/>
        </w:numPr>
        <w:spacing w:after="0" w:line="240" w:lineRule="auto"/>
        <w:jc w:val="both"/>
        <w:rPr>
          <w:rFonts w:cs="Times New Roman"/>
        </w:rPr>
      </w:pPr>
      <w:r w:rsidRPr="000635A8">
        <w:rPr>
          <w:rFonts w:cs="Times New Roman"/>
        </w:rPr>
        <w:t>engage in physical abuse including but not limited to sexual assault, sex offenses, sexual misconduct, and other physical assault; threats of violence; or other conduct that threatens the physical health and safety of any person;</w:t>
      </w:r>
    </w:p>
    <w:p w:rsidR="005C1DC4" w:rsidRPr="000635A8" w:rsidRDefault="005C1DC4" w:rsidP="00C77653">
      <w:pPr>
        <w:pStyle w:val="ListParagraph"/>
        <w:numPr>
          <w:ilvl w:val="0"/>
          <w:numId w:val="7"/>
        </w:numPr>
        <w:spacing w:after="0" w:line="240" w:lineRule="auto"/>
        <w:jc w:val="both"/>
        <w:rPr>
          <w:rFonts w:cs="Times New Roman"/>
        </w:rPr>
      </w:pPr>
      <w:r w:rsidRPr="000635A8">
        <w:rPr>
          <w:rFonts w:cs="Times New Roman"/>
        </w:rPr>
        <w:t>obstruct or disrupt teaching, research, administration, disciplinary procedures, or other University activities;</w:t>
      </w:r>
    </w:p>
    <w:p w:rsidR="005C1DC4" w:rsidRPr="000635A8" w:rsidRDefault="005C1DC4" w:rsidP="00C77653">
      <w:pPr>
        <w:pStyle w:val="ListParagraph"/>
        <w:numPr>
          <w:ilvl w:val="0"/>
          <w:numId w:val="7"/>
        </w:numPr>
        <w:spacing w:after="0" w:line="240" w:lineRule="auto"/>
        <w:jc w:val="both"/>
        <w:rPr>
          <w:rFonts w:cs="Times New Roman"/>
        </w:rPr>
      </w:pPr>
      <w:r w:rsidRPr="000635A8">
        <w:rPr>
          <w:rFonts w:cs="Times New Roman"/>
        </w:rPr>
        <w:t>exhibit disorderly or lewd conduct;</w:t>
      </w:r>
    </w:p>
    <w:p w:rsidR="005C1DC4" w:rsidRPr="000635A8" w:rsidRDefault="005C1DC4" w:rsidP="00C77653">
      <w:pPr>
        <w:pStyle w:val="ListParagraph"/>
        <w:numPr>
          <w:ilvl w:val="0"/>
          <w:numId w:val="7"/>
        </w:numPr>
        <w:spacing w:after="0" w:line="240" w:lineRule="auto"/>
        <w:jc w:val="both"/>
        <w:rPr>
          <w:rFonts w:cs="Times New Roman"/>
        </w:rPr>
      </w:pPr>
      <w:r w:rsidRPr="000635A8">
        <w:rPr>
          <w:rFonts w:cs="Times New Roman"/>
        </w:rPr>
        <w:t>participate in a disturbance of the peace or unlawful assembly;</w:t>
      </w:r>
    </w:p>
    <w:p w:rsidR="005C1DC4" w:rsidRPr="000635A8" w:rsidRDefault="005C1DC4" w:rsidP="00C77653">
      <w:pPr>
        <w:pStyle w:val="ListParagraph"/>
        <w:numPr>
          <w:ilvl w:val="0"/>
          <w:numId w:val="7"/>
        </w:numPr>
        <w:spacing w:after="0" w:line="240" w:lineRule="auto"/>
        <w:jc w:val="both"/>
        <w:rPr>
          <w:rFonts w:cs="Times New Roman"/>
        </w:rPr>
      </w:pPr>
      <w:r w:rsidRPr="000635A8">
        <w:rPr>
          <w:rFonts w:cs="Times New Roman"/>
        </w:rPr>
        <w:t>unlawfully manufacture, distribute, dispense, possess, use, or sell, or attempt to unlawfully manufacture, distribute, dispense, possess, use, or sell controlled substances, identified in federal or state law or regulations;</w:t>
      </w:r>
    </w:p>
    <w:p w:rsidR="005C1DC4" w:rsidRPr="000635A8" w:rsidRDefault="005C1DC4" w:rsidP="00C77653">
      <w:pPr>
        <w:pStyle w:val="ListParagraph"/>
        <w:numPr>
          <w:ilvl w:val="0"/>
          <w:numId w:val="7"/>
        </w:numPr>
        <w:spacing w:after="0" w:line="240" w:lineRule="auto"/>
        <w:jc w:val="both"/>
        <w:rPr>
          <w:rFonts w:cs="Times New Roman"/>
        </w:rPr>
      </w:pPr>
      <w:r w:rsidRPr="000635A8">
        <w:rPr>
          <w:rFonts w:cs="Times New Roman"/>
          <w:color w:val="424242"/>
        </w:rPr>
        <w:t>manufacture, distribute, dispense, possess, use, or sell, or attempt to manufacture, distribute, dispense, possess, use, or sell alcohol that is unlawful or otherwise prohibited by, or not in compliance with, University policy or campus regulations;</w:t>
      </w:r>
    </w:p>
    <w:p w:rsidR="005C1DC4" w:rsidRPr="000635A8" w:rsidRDefault="005C1DC4" w:rsidP="00C77653">
      <w:pPr>
        <w:pStyle w:val="ListParagraph"/>
        <w:numPr>
          <w:ilvl w:val="0"/>
          <w:numId w:val="7"/>
        </w:numPr>
        <w:spacing w:after="0" w:line="240" w:lineRule="auto"/>
        <w:jc w:val="both"/>
        <w:rPr>
          <w:rFonts w:cs="Times New Roman"/>
        </w:rPr>
      </w:pPr>
      <w:r w:rsidRPr="000635A8">
        <w:rPr>
          <w:rFonts w:cs="Times New Roman"/>
        </w:rPr>
        <w:t>possess, use, store, or manufacture explosives, including, but not limited to:  smoke bombs, nerve agents /pepper spray, fireworks or other destructive devices;</w:t>
      </w:r>
      <w:r w:rsidRPr="000635A8">
        <w:rPr>
          <w:rStyle w:val="FootnoteReference"/>
          <w:rFonts w:cs="Times New Roman"/>
        </w:rPr>
        <w:footnoteReference w:id="2"/>
      </w:r>
    </w:p>
    <w:p w:rsidR="005C1DC4" w:rsidRPr="000635A8" w:rsidRDefault="005C1DC4" w:rsidP="00C77653">
      <w:pPr>
        <w:pStyle w:val="ListParagraph"/>
        <w:numPr>
          <w:ilvl w:val="0"/>
          <w:numId w:val="7"/>
        </w:numPr>
        <w:spacing w:after="0" w:line="240" w:lineRule="auto"/>
        <w:jc w:val="both"/>
        <w:rPr>
          <w:rFonts w:cs="Times New Roman"/>
        </w:rPr>
      </w:pPr>
      <w:r w:rsidRPr="000635A8">
        <w:rPr>
          <w:rFonts w:cs="Times New Roman"/>
        </w:rPr>
        <w:t>possess, use, store, or manufacture a firearm or weapon;</w:t>
      </w:r>
      <w:r w:rsidRPr="000635A8">
        <w:rPr>
          <w:rStyle w:val="FootnoteReference"/>
          <w:rFonts w:cs="Times New Roman"/>
        </w:rPr>
        <w:footnoteReference w:id="3"/>
      </w:r>
    </w:p>
    <w:p w:rsidR="005C1DC4" w:rsidRPr="000635A8" w:rsidRDefault="005C1DC4" w:rsidP="00C77653">
      <w:pPr>
        <w:pStyle w:val="ListParagraph"/>
        <w:numPr>
          <w:ilvl w:val="0"/>
          <w:numId w:val="7"/>
        </w:numPr>
        <w:spacing w:after="0" w:line="240" w:lineRule="auto"/>
        <w:jc w:val="both"/>
        <w:rPr>
          <w:rFonts w:cs="Times New Roman"/>
        </w:rPr>
      </w:pPr>
      <w:r w:rsidRPr="000635A8">
        <w:rPr>
          <w:rFonts w:cs="Times New Roman"/>
        </w:rPr>
        <w:t>possess, use, or carry an open flame of any kind, except as authorized by University officials;</w:t>
      </w:r>
    </w:p>
    <w:p w:rsidR="005C1DC4" w:rsidRPr="000635A8" w:rsidRDefault="005C1DC4" w:rsidP="00C77653">
      <w:pPr>
        <w:pStyle w:val="ListParagraph"/>
        <w:numPr>
          <w:ilvl w:val="0"/>
          <w:numId w:val="7"/>
        </w:numPr>
        <w:spacing w:after="0" w:line="240" w:lineRule="auto"/>
        <w:jc w:val="both"/>
        <w:rPr>
          <w:rFonts w:cs="Times New Roman"/>
        </w:rPr>
      </w:pPr>
      <w:r w:rsidRPr="000635A8">
        <w:rPr>
          <w:rFonts w:cs="Times New Roman"/>
        </w:rPr>
        <w:t>possess, use, or carry equipment or supplies intended for war, war games, battle, and/or to inflict physical violence including but not limited to any length of lumber, sticks, rods, pipes, shields, helmets, body armor, or any object intended to be used as a weapon or shield.</w:t>
      </w:r>
      <w:r w:rsidRPr="000635A8">
        <w:rPr>
          <w:rStyle w:val="FootnoteReference"/>
          <w:rFonts w:cs="Times New Roman"/>
        </w:rPr>
        <w:footnoteReference w:id="4"/>
      </w:r>
    </w:p>
    <w:p w:rsidR="005C1DC4" w:rsidRPr="000635A8" w:rsidRDefault="005C1DC4" w:rsidP="00C77653">
      <w:pPr>
        <w:pStyle w:val="ListParagraph"/>
        <w:numPr>
          <w:ilvl w:val="0"/>
          <w:numId w:val="7"/>
        </w:numPr>
        <w:spacing w:after="0" w:line="240" w:lineRule="auto"/>
        <w:jc w:val="both"/>
        <w:rPr>
          <w:rFonts w:cs="Times New Roman"/>
        </w:rPr>
      </w:pPr>
      <w:r w:rsidRPr="000635A8">
        <w:rPr>
          <w:rFonts w:cs="Times New Roman"/>
        </w:rPr>
        <w:lastRenderedPageBreak/>
        <w:t>eng</w:t>
      </w:r>
      <w:r w:rsidR="009A6D6A">
        <w:rPr>
          <w:rFonts w:cs="Times New Roman"/>
        </w:rPr>
        <w:t>age in the theft of, conversion</w:t>
      </w:r>
      <w:r w:rsidRPr="000635A8">
        <w:rPr>
          <w:rFonts w:cs="Times New Roman"/>
        </w:rPr>
        <w:t xml:space="preserve"> of, destruction of, or damage to any property of the University, or any property of others while on University premises, or possession of any property when the individual had knowledge or reasonably should have had knowledge that it was stolen;</w:t>
      </w:r>
    </w:p>
    <w:p w:rsidR="005C1DC4" w:rsidRPr="000635A8" w:rsidRDefault="005C1DC4" w:rsidP="00C77653">
      <w:pPr>
        <w:pStyle w:val="ListParagraph"/>
        <w:numPr>
          <w:ilvl w:val="0"/>
          <w:numId w:val="7"/>
        </w:numPr>
        <w:spacing w:after="0" w:line="240" w:lineRule="auto"/>
        <w:jc w:val="both"/>
        <w:rPr>
          <w:rFonts w:cs="Times New Roman"/>
        </w:rPr>
      </w:pPr>
      <w:r w:rsidRPr="000635A8">
        <w:rPr>
          <w:rFonts w:cs="Times New Roman"/>
        </w:rPr>
        <w:t>fail to comply with the directions of a University official or other public official acting in the performance of his or her duties while on University property or at official University functions; or resisting or obstructing such University or other public officials in the performance of or the attempt to perform their duties;</w:t>
      </w:r>
    </w:p>
    <w:p w:rsidR="005C1DC4" w:rsidRPr="000635A8" w:rsidRDefault="005C1DC4" w:rsidP="00C77653">
      <w:pPr>
        <w:pStyle w:val="ListParagraph"/>
        <w:numPr>
          <w:ilvl w:val="0"/>
          <w:numId w:val="7"/>
        </w:numPr>
        <w:spacing w:after="0" w:line="240" w:lineRule="auto"/>
        <w:jc w:val="both"/>
        <w:rPr>
          <w:rFonts w:cs="Times New Roman"/>
        </w:rPr>
      </w:pPr>
      <w:r w:rsidRPr="000635A8">
        <w:rPr>
          <w:rFonts w:cs="Times New Roman"/>
        </w:rPr>
        <w:t>unauthorized camping or lodging on University property other than in pre-approved housing facilities;</w:t>
      </w:r>
    </w:p>
    <w:p w:rsidR="005C1DC4" w:rsidRPr="000635A8" w:rsidRDefault="005C1DC4" w:rsidP="00C77653">
      <w:pPr>
        <w:pStyle w:val="ListParagraph"/>
        <w:numPr>
          <w:ilvl w:val="0"/>
          <w:numId w:val="7"/>
        </w:numPr>
        <w:spacing w:after="0" w:line="240" w:lineRule="auto"/>
        <w:jc w:val="both"/>
        <w:rPr>
          <w:rFonts w:cs="Times New Roman"/>
        </w:rPr>
      </w:pPr>
      <w:r w:rsidRPr="000635A8">
        <w:rPr>
          <w:rFonts w:cs="Times New Roman"/>
        </w:rPr>
        <w:t>climb up or r</w:t>
      </w:r>
      <w:r>
        <w:rPr>
          <w:rFonts w:cs="Times New Roman"/>
        </w:rPr>
        <w:t>a</w:t>
      </w:r>
      <w:r w:rsidRPr="000635A8">
        <w:rPr>
          <w:rFonts w:cs="Times New Roman"/>
        </w:rPr>
        <w:t>p</w:t>
      </w:r>
      <w:r>
        <w:rPr>
          <w:rFonts w:cs="Times New Roman"/>
        </w:rPr>
        <w:t>p</w:t>
      </w:r>
      <w:r w:rsidRPr="000635A8">
        <w:rPr>
          <w:rFonts w:cs="Times New Roman"/>
        </w:rPr>
        <w:t>el down any tree, building, or structure on University property;</w:t>
      </w:r>
    </w:p>
    <w:p w:rsidR="005C1DC4" w:rsidRPr="000635A8" w:rsidRDefault="005C1DC4" w:rsidP="00C77653">
      <w:pPr>
        <w:pStyle w:val="ListParagraph"/>
        <w:numPr>
          <w:ilvl w:val="0"/>
          <w:numId w:val="7"/>
        </w:numPr>
        <w:spacing w:after="0" w:line="240" w:lineRule="auto"/>
        <w:jc w:val="both"/>
        <w:rPr>
          <w:rFonts w:cs="Times New Roman"/>
        </w:rPr>
      </w:pPr>
      <w:proofErr w:type="gramStart"/>
      <w:r w:rsidRPr="000635A8">
        <w:rPr>
          <w:rFonts w:cs="Times New Roman"/>
        </w:rPr>
        <w:t>participate</w:t>
      </w:r>
      <w:proofErr w:type="gramEnd"/>
      <w:r w:rsidRPr="000635A8">
        <w:rPr>
          <w:rFonts w:cs="Times New Roman"/>
        </w:rPr>
        <w:t xml:space="preserve"> in indecent exposure or public nudity on University property, except for sp</w:t>
      </w:r>
      <w:r w:rsidR="009A6D6A">
        <w:rPr>
          <w:rFonts w:cs="Times New Roman"/>
        </w:rPr>
        <w:t>ecifically designated “</w:t>
      </w:r>
      <w:r w:rsidRPr="000635A8">
        <w:rPr>
          <w:rFonts w:cs="Times New Roman"/>
        </w:rPr>
        <w:t>changing areas/locker rooms” of campus gymnasiums</w:t>
      </w:r>
      <w:r w:rsidR="009A6D6A">
        <w:rPr>
          <w:rFonts w:cs="Times New Roman"/>
        </w:rPr>
        <w:t xml:space="preserve"> and recreation facilities</w:t>
      </w:r>
      <w:r w:rsidRPr="000635A8">
        <w:rPr>
          <w:rFonts w:cs="Times New Roman"/>
        </w:rPr>
        <w:t>.  This prohibiti</w:t>
      </w:r>
      <w:r w:rsidR="009A6D6A">
        <w:rPr>
          <w:rFonts w:cs="Times New Roman"/>
        </w:rPr>
        <w:t>on does not apply to</w:t>
      </w:r>
      <w:r w:rsidRPr="000635A8">
        <w:rPr>
          <w:rFonts w:cs="Times New Roman"/>
        </w:rPr>
        <w:t xml:space="preserve"> visual or performing arts productions, or academic programs or classes scheduled or sponsored by campus academic units or departments as determined by the departmental chair or unit director;</w:t>
      </w:r>
    </w:p>
    <w:p w:rsidR="005C1DC4" w:rsidRPr="000635A8" w:rsidRDefault="005C1DC4" w:rsidP="00C77653">
      <w:pPr>
        <w:pStyle w:val="ListParagraph"/>
        <w:numPr>
          <w:ilvl w:val="0"/>
          <w:numId w:val="7"/>
        </w:numPr>
        <w:spacing w:after="0" w:line="240" w:lineRule="auto"/>
        <w:jc w:val="both"/>
        <w:rPr>
          <w:rFonts w:cs="Times New Roman"/>
        </w:rPr>
      </w:pPr>
      <w:proofErr w:type="gramStart"/>
      <w:r w:rsidRPr="000635A8">
        <w:rPr>
          <w:rFonts w:cs="Times New Roman"/>
        </w:rPr>
        <w:t>violate</w:t>
      </w:r>
      <w:proofErr w:type="gramEnd"/>
      <w:r w:rsidRPr="000635A8">
        <w:rPr>
          <w:rFonts w:cs="Times New Roman"/>
        </w:rPr>
        <w:t xml:space="preserve"> any federal, state or local laws or safety codes, such as regulations set by the State Fire Marshal or other authority. </w:t>
      </w:r>
    </w:p>
    <w:p w:rsidR="005C1DC4" w:rsidRPr="000635A8" w:rsidRDefault="005C1DC4" w:rsidP="005C1DC4">
      <w:pPr>
        <w:spacing w:after="0" w:line="240" w:lineRule="auto"/>
        <w:ind w:left="360"/>
        <w:jc w:val="both"/>
        <w:rPr>
          <w:rFonts w:cs="Times New Roman"/>
        </w:rPr>
      </w:pPr>
    </w:p>
    <w:p w:rsidR="005C1DC4" w:rsidRPr="000635A8" w:rsidRDefault="005C1DC4" w:rsidP="00D934C7">
      <w:pPr>
        <w:pStyle w:val="Heading2"/>
      </w:pPr>
      <w:r w:rsidRPr="000635A8">
        <w:t>Assemblies, Marches and Demonstrations</w:t>
      </w:r>
    </w:p>
    <w:p w:rsidR="005C1DC4" w:rsidRPr="000635A8" w:rsidRDefault="005C1DC4" w:rsidP="005C1DC4">
      <w:pPr>
        <w:spacing w:after="0" w:line="240" w:lineRule="auto"/>
        <w:ind w:left="360"/>
        <w:jc w:val="both"/>
        <w:rPr>
          <w:rFonts w:cs="Times New Roman"/>
        </w:rPr>
      </w:pPr>
    </w:p>
    <w:p w:rsidR="005C1DC4" w:rsidRPr="000635A8" w:rsidRDefault="005C1DC4" w:rsidP="00C2502B">
      <w:pPr>
        <w:spacing w:after="0" w:line="240" w:lineRule="auto"/>
        <w:ind w:left="720"/>
        <w:jc w:val="both"/>
        <w:rPr>
          <w:rFonts w:cs="Times New Roman"/>
        </w:rPr>
      </w:pPr>
      <w:r w:rsidRPr="000635A8">
        <w:rPr>
          <w:rFonts w:cs="Times New Roman"/>
        </w:rPr>
        <w:t xml:space="preserve">Freedom of expression extends to the right to demonstrate, protest and advocate through public assemblies, marches and demonstrations. These activities must be consistent with the University’s general requirements regarding preservation of campus order and public safety, as addressed in this </w:t>
      </w:r>
      <w:r w:rsidR="009A6D6A">
        <w:rPr>
          <w:rFonts w:cs="Times New Roman"/>
        </w:rPr>
        <w:t>P</w:t>
      </w:r>
      <w:r w:rsidRPr="000635A8">
        <w:rPr>
          <w:rFonts w:cs="Times New Roman"/>
        </w:rPr>
        <w:t>olicy</w:t>
      </w:r>
    </w:p>
    <w:p w:rsidR="005C1DC4" w:rsidRPr="000635A8" w:rsidRDefault="005C1DC4" w:rsidP="00C2502B">
      <w:pPr>
        <w:spacing w:after="0" w:line="240" w:lineRule="auto"/>
        <w:ind w:left="720"/>
        <w:jc w:val="both"/>
        <w:rPr>
          <w:rFonts w:cs="Times New Roman"/>
        </w:rPr>
      </w:pPr>
    </w:p>
    <w:p w:rsidR="005C1DC4" w:rsidRPr="000635A8" w:rsidRDefault="005C1DC4" w:rsidP="00C2502B">
      <w:pPr>
        <w:spacing w:after="0" w:line="240" w:lineRule="auto"/>
        <w:ind w:left="720"/>
        <w:jc w:val="both"/>
        <w:rPr>
          <w:rFonts w:cs="Times New Roman"/>
        </w:rPr>
      </w:pPr>
      <w:r w:rsidRPr="000635A8">
        <w:rPr>
          <w:rFonts w:cs="Times New Roman"/>
        </w:rPr>
        <w:t>To address public safety issues (routes of march, necessary public safety staffing, disruption of campus academic programs and other events etc.), groups contemplating holding public assemblies, marches or demonstrations are strongly encouraged to notify the University Police</w:t>
      </w:r>
      <w:r w:rsidR="009A6D6A">
        <w:rPr>
          <w:rFonts w:cs="Times New Roman"/>
        </w:rPr>
        <w:t xml:space="preserve"> at least</w:t>
      </w:r>
      <w:r w:rsidRPr="000635A8">
        <w:rPr>
          <w:rFonts w:cs="Times New Roman"/>
        </w:rPr>
        <w:t xml:space="preserve"> 24 hours in advance of the event.</w:t>
      </w:r>
    </w:p>
    <w:p w:rsidR="005C1DC4" w:rsidRPr="000635A8" w:rsidRDefault="005C1DC4" w:rsidP="00C2502B">
      <w:pPr>
        <w:spacing w:after="0" w:line="240" w:lineRule="auto"/>
        <w:ind w:left="720"/>
        <w:jc w:val="both"/>
        <w:rPr>
          <w:rFonts w:cs="Times New Roman"/>
        </w:rPr>
      </w:pPr>
    </w:p>
    <w:p w:rsidR="005C1DC4" w:rsidRPr="000635A8" w:rsidRDefault="00690139" w:rsidP="00C2502B">
      <w:pPr>
        <w:spacing w:line="240" w:lineRule="auto"/>
        <w:ind w:left="720"/>
      </w:pPr>
      <w:r>
        <w:t>In a</w:t>
      </w:r>
      <w:r w:rsidR="005C1DC4" w:rsidRPr="000635A8">
        <w:t>ddition, to avoid conflicts with other scheduled University events, reserve other necessary support services</w:t>
      </w:r>
      <w:r w:rsidR="005C1DC4">
        <w:t>,</w:t>
      </w:r>
      <w:r w:rsidR="005C1DC4" w:rsidRPr="000635A8">
        <w:t xml:space="preserve"> and ensure event success, organizers of public assemblies, marches or demonstrations are also strongly encouraged to utilize </w:t>
      </w:r>
      <w:r w:rsidR="005C1DC4">
        <w:t>university scheduling protocols</w:t>
      </w:r>
      <w:r w:rsidR="005C1DC4" w:rsidRPr="000635A8">
        <w:t>.</w:t>
      </w:r>
    </w:p>
    <w:p w:rsidR="005C1DC4" w:rsidRPr="000635A8" w:rsidRDefault="005C1DC4" w:rsidP="00C2502B">
      <w:pPr>
        <w:spacing w:after="0" w:line="240" w:lineRule="auto"/>
        <w:ind w:left="720"/>
        <w:jc w:val="both"/>
        <w:rPr>
          <w:rFonts w:cs="Times New Roman"/>
        </w:rPr>
      </w:pPr>
      <w:r w:rsidRPr="000635A8">
        <w:rPr>
          <w:rFonts w:cs="Times New Roman"/>
        </w:rPr>
        <w:t xml:space="preserve">Where facilities or equipment are required or commercial activity is involved, formal scheduling protocols must be followed.  </w:t>
      </w:r>
    </w:p>
    <w:p w:rsidR="005C1DC4" w:rsidRPr="000635A8" w:rsidRDefault="005C1DC4" w:rsidP="005C1DC4">
      <w:pPr>
        <w:spacing w:after="0" w:line="240" w:lineRule="auto"/>
        <w:ind w:left="720"/>
        <w:jc w:val="both"/>
        <w:rPr>
          <w:rFonts w:cs="Times New Roman"/>
        </w:rPr>
      </w:pPr>
    </w:p>
    <w:p w:rsidR="005C1DC4" w:rsidRPr="000635A8" w:rsidRDefault="005C1DC4" w:rsidP="005C1DC4">
      <w:pPr>
        <w:spacing w:after="0" w:line="240" w:lineRule="auto"/>
        <w:ind w:left="720"/>
        <w:jc w:val="both"/>
        <w:rPr>
          <w:rFonts w:cs="Times New Roman"/>
          <w:bCs/>
          <w:iCs/>
        </w:rPr>
      </w:pPr>
      <w:r w:rsidRPr="000635A8">
        <w:rPr>
          <w:rFonts w:cs="Times New Roman"/>
          <w:bCs/>
          <w:iCs/>
        </w:rPr>
        <w:t xml:space="preserve">The University President has delegated oversight of campus demonstrations to the Vice President for Student Affairs and </w:t>
      </w:r>
      <w:r>
        <w:rPr>
          <w:rFonts w:cs="Times New Roman"/>
          <w:bCs/>
          <w:iCs/>
        </w:rPr>
        <w:t xml:space="preserve">University </w:t>
      </w:r>
      <w:r w:rsidRPr="000635A8">
        <w:rPr>
          <w:rFonts w:cs="Times New Roman"/>
          <w:bCs/>
          <w:iCs/>
        </w:rPr>
        <w:t xml:space="preserve">Chief of Police, to ensure protection of freedom of expression and constitutional rights, participant safety, and if needed to implement dispersal procedures only when participants have exceeded their constitutional </w:t>
      </w:r>
      <w:r w:rsidRPr="000635A8">
        <w:rPr>
          <w:rFonts w:cs="Times New Roman"/>
          <w:bCs/>
          <w:iCs/>
        </w:rPr>
        <w:lastRenderedPageBreak/>
        <w:t>rights, engaged in unlawful assembly or conduct, or exceeded the general limitations of this policy.</w:t>
      </w:r>
    </w:p>
    <w:p w:rsidR="005C1DC4" w:rsidRPr="000635A8" w:rsidRDefault="005C1DC4" w:rsidP="005C1DC4">
      <w:pPr>
        <w:spacing w:after="0" w:line="240" w:lineRule="auto"/>
        <w:ind w:left="360"/>
        <w:jc w:val="both"/>
        <w:rPr>
          <w:rFonts w:cs="Times New Roman"/>
          <w:bCs/>
          <w:iCs/>
        </w:rPr>
      </w:pPr>
    </w:p>
    <w:p w:rsidR="005C1DC4" w:rsidRPr="000635A8" w:rsidRDefault="005C1DC4" w:rsidP="00D934C7">
      <w:pPr>
        <w:pStyle w:val="Heading2"/>
      </w:pPr>
      <w:r w:rsidRPr="000635A8">
        <w:t>Display or Distribution of Published Materials</w:t>
      </w:r>
    </w:p>
    <w:p w:rsidR="005C1DC4" w:rsidRPr="000635A8" w:rsidRDefault="005C1DC4" w:rsidP="005C1DC4">
      <w:pPr>
        <w:spacing w:after="0" w:line="240" w:lineRule="auto"/>
        <w:ind w:left="360"/>
        <w:jc w:val="both"/>
        <w:rPr>
          <w:rFonts w:cs="Times New Roman"/>
        </w:rPr>
      </w:pPr>
    </w:p>
    <w:p w:rsidR="005C1DC4" w:rsidRPr="000635A8" w:rsidRDefault="009A6D6A" w:rsidP="005C1DC4">
      <w:pPr>
        <w:spacing w:after="0" w:line="240" w:lineRule="auto"/>
        <w:ind w:left="720"/>
        <w:jc w:val="both"/>
        <w:rPr>
          <w:rFonts w:cs="Times New Roman"/>
        </w:rPr>
      </w:pPr>
      <w:r w:rsidRPr="000635A8">
        <w:rPr>
          <w:rFonts w:cs="Times New Roman"/>
        </w:rPr>
        <w:t>The display or distribution of books, newspapers, magazines, pamphlets, or similar published materials is permitted on campus subject to the time, place, and manner regulations established below, provided that such published materials</w:t>
      </w:r>
      <w:r>
        <w:rPr>
          <w:rFonts w:cs="Times New Roman"/>
        </w:rPr>
        <w:t xml:space="preserve">: </w:t>
      </w:r>
      <w:r w:rsidRPr="000635A8">
        <w:rPr>
          <w:rFonts w:cs="Times New Roman"/>
        </w:rPr>
        <w:t xml:space="preserve">(1) </w:t>
      </w:r>
      <w:r>
        <w:rPr>
          <w:rFonts w:cs="Times New Roman"/>
        </w:rPr>
        <w:t xml:space="preserve">do not </w:t>
      </w:r>
      <w:r w:rsidRPr="000635A8">
        <w:rPr>
          <w:rFonts w:cs="Times New Roman"/>
        </w:rPr>
        <w:t xml:space="preserve">violate state or federal laws; (2) </w:t>
      </w:r>
      <w:r>
        <w:rPr>
          <w:rFonts w:cs="Times New Roman"/>
        </w:rPr>
        <w:t xml:space="preserve">do not </w:t>
      </w:r>
      <w:r w:rsidRPr="000635A8">
        <w:rPr>
          <w:rFonts w:cs="Times New Roman"/>
        </w:rPr>
        <w:t xml:space="preserve">consist of term papers, theses, or other written materials submitted for academic credit that the </w:t>
      </w:r>
      <w:r>
        <w:rPr>
          <w:rFonts w:cs="Times New Roman"/>
        </w:rPr>
        <w:t>displayer</w:t>
      </w:r>
      <w:r w:rsidRPr="000635A8">
        <w:rPr>
          <w:rFonts w:cs="Times New Roman"/>
        </w:rPr>
        <w:t xml:space="preserve"> knows will be used to engage in academic dishonesty, including, but not limited to, plagiarism and cheating, or otherwise violate the Student Code of Conduct</w:t>
      </w:r>
      <w:r>
        <w:rPr>
          <w:rFonts w:cs="Times New Roman"/>
        </w:rPr>
        <w:t>; (3) are not available for sale at the campus bookstore</w:t>
      </w:r>
      <w:r w:rsidRPr="000635A8">
        <w:rPr>
          <w:rFonts w:cs="Times New Roman"/>
        </w:rPr>
        <w:t>.</w:t>
      </w:r>
      <w:r>
        <w:rPr>
          <w:rFonts w:cs="Times New Roman"/>
        </w:rPr>
        <w:t xml:space="preserve">  The published materials displayed shall not be in violation of the provisions of Chapter 7.5, Title 9, Part 1 (commencing with Section 311) of the Penal Code (relating to the sale and distribution of obscene matter), or of Chapter 6, Title 3 (commencing with Section 66400) of the Education Code (relating to the preparation, sale and distribution of term papers, </w:t>
      </w:r>
      <w:proofErr w:type="spellStart"/>
      <w:r>
        <w:rPr>
          <w:rFonts w:cs="Times New Roman"/>
        </w:rPr>
        <w:t>theses</w:t>
      </w:r>
      <w:proofErr w:type="spellEnd"/>
      <w:r>
        <w:rPr>
          <w:rFonts w:cs="Times New Roman"/>
        </w:rPr>
        <w:t xml:space="preserve"> and other materials to be submitted for academic credit).</w:t>
      </w:r>
      <w:r>
        <w:rPr>
          <w:rStyle w:val="FootnoteReference"/>
          <w:rFonts w:cs="Times New Roman"/>
        </w:rPr>
        <w:footnoteReference w:id="5"/>
      </w:r>
      <w:r>
        <w:rPr>
          <w:rFonts w:cs="Times New Roman"/>
        </w:rPr>
        <w:t xml:space="preserve">  Selling or displaying for sale of published materials in violation of these requirements is prohibited.</w:t>
      </w:r>
    </w:p>
    <w:p w:rsidR="009A6D6A" w:rsidRDefault="009A6D6A" w:rsidP="005C1DC4">
      <w:pPr>
        <w:spacing w:after="0" w:line="240" w:lineRule="auto"/>
        <w:ind w:left="720"/>
        <w:jc w:val="both"/>
        <w:rPr>
          <w:rFonts w:cs="Times New Roman"/>
        </w:rPr>
      </w:pPr>
    </w:p>
    <w:p w:rsidR="005C1DC4" w:rsidRPr="000635A8" w:rsidRDefault="005C1DC4" w:rsidP="001D5BBF">
      <w:pPr>
        <w:spacing w:after="0" w:line="240" w:lineRule="auto"/>
        <w:jc w:val="both"/>
        <w:rPr>
          <w:rFonts w:cs="Times New Roman"/>
        </w:rPr>
      </w:pPr>
      <w:r w:rsidRPr="000635A8">
        <w:rPr>
          <w:rFonts w:cs="Times New Roman"/>
          <w:b/>
        </w:rPr>
        <w:t>Time:</w:t>
      </w:r>
      <w:r w:rsidRPr="000635A8">
        <w:rPr>
          <w:rFonts w:cs="Times New Roman"/>
        </w:rPr>
        <w:t xml:space="preserve">  </w:t>
      </w:r>
      <w:r w:rsidR="009A6D6A">
        <w:rPr>
          <w:rFonts w:cs="Times New Roman"/>
        </w:rPr>
        <w:t>D</w:t>
      </w:r>
      <w:r w:rsidRPr="000635A8">
        <w:rPr>
          <w:rFonts w:cs="Times New Roman"/>
        </w:rPr>
        <w:t>istribution of material shall occur  7:00 AM-10:00 PM daily, except for current Cal Poly registered students, recognized student organizations, staff and faculty, who may display or publish at any time in conformity with this policy.</w:t>
      </w:r>
    </w:p>
    <w:p w:rsidR="005C1DC4" w:rsidRPr="000635A8" w:rsidRDefault="005C1DC4" w:rsidP="001D5BBF">
      <w:pPr>
        <w:spacing w:after="0" w:line="240" w:lineRule="auto"/>
        <w:jc w:val="both"/>
        <w:rPr>
          <w:rFonts w:cs="Times New Roman"/>
        </w:rPr>
      </w:pPr>
    </w:p>
    <w:p w:rsidR="005C1DC4" w:rsidRPr="000635A8" w:rsidRDefault="005C1DC4" w:rsidP="001D5BBF">
      <w:pPr>
        <w:spacing w:after="0" w:line="240" w:lineRule="auto"/>
        <w:jc w:val="both"/>
        <w:rPr>
          <w:rFonts w:cs="Times New Roman"/>
        </w:rPr>
      </w:pPr>
      <w:r w:rsidRPr="000635A8">
        <w:rPr>
          <w:rFonts w:cs="Times New Roman"/>
          <w:b/>
        </w:rPr>
        <w:t xml:space="preserve">Place: </w:t>
      </w:r>
      <w:r w:rsidRPr="000635A8">
        <w:rPr>
          <w:rFonts w:cs="Times New Roman"/>
        </w:rPr>
        <w:t xml:space="preserve"> (1) News publications other than leaflets, pamphlets, and/or flyers, but including news books, magazines, newspapers, journals, and periodicals, distributed on University property and made available for members of the University community must be placed in news racks provided by the publishing company or entity; (2) news racks at building locations shall be grouped in clusters; the precise placement of the racks shall be determined by the Vice President for Administration and Finance or designee.  </w:t>
      </w:r>
    </w:p>
    <w:p w:rsidR="005C1DC4" w:rsidRPr="000635A8" w:rsidRDefault="005C1DC4" w:rsidP="001D5BBF">
      <w:pPr>
        <w:spacing w:after="0" w:line="240" w:lineRule="auto"/>
        <w:ind w:left="1080"/>
        <w:jc w:val="both"/>
        <w:rPr>
          <w:rFonts w:cs="Times New Roman"/>
        </w:rPr>
      </w:pPr>
    </w:p>
    <w:p w:rsidR="005C1DC4" w:rsidRPr="000635A8" w:rsidRDefault="005C1DC4" w:rsidP="001D5BBF">
      <w:pPr>
        <w:spacing w:after="0" w:line="240" w:lineRule="auto"/>
        <w:jc w:val="both"/>
        <w:rPr>
          <w:rFonts w:cs="Times New Roman"/>
        </w:rPr>
      </w:pPr>
      <w:r w:rsidRPr="000635A8">
        <w:rPr>
          <w:rFonts w:cs="Times New Roman"/>
          <w:b/>
        </w:rPr>
        <w:t xml:space="preserve">Manner: </w:t>
      </w:r>
      <w:r w:rsidRPr="000635A8">
        <w:rPr>
          <w:rFonts w:cs="Times New Roman"/>
        </w:rPr>
        <w:t xml:space="preserve"> </w:t>
      </w:r>
      <w:r w:rsidR="00B954A7">
        <w:rPr>
          <w:rFonts w:cs="Times New Roman"/>
        </w:rPr>
        <w:t>Display or distribution of published materials</w:t>
      </w:r>
      <w:r w:rsidRPr="000635A8">
        <w:rPr>
          <w:rFonts w:cs="Times New Roman"/>
        </w:rPr>
        <w:t xml:space="preserve"> must be conducted in a manner that (1) shall not unreasonably interfere with or obstruct the free flow of pedestrian or vehicular traffic, (2) shall not unduly interfere with campus pedestrian and vehicular circulation, (3) shall be carried out without amplification equipment, (4) shall be carried out without prolonged or repeated contact with persons who have declined the solicitation, (5) shall not violate state or federal laws, and (6) shall not occur during commencement time periods.  Persons using areas generally available to students and the public are allowed to distribute petitions, circulars, leaflets, newspapers, and other printed matter.  Individuals or groups distributing materials in these areas, other than material discarded or dropped in or around appropriate receptacles, shall make a reasonable effort to retrieve and remove such materials, prior to their departure from the area(s) that day.</w:t>
      </w:r>
    </w:p>
    <w:p w:rsidR="005C1DC4" w:rsidRPr="000635A8" w:rsidRDefault="005C1DC4" w:rsidP="005C1DC4">
      <w:pPr>
        <w:spacing w:after="0" w:line="240" w:lineRule="auto"/>
        <w:ind w:left="360"/>
        <w:jc w:val="both"/>
        <w:rPr>
          <w:rFonts w:cs="Times New Roman"/>
        </w:rPr>
      </w:pPr>
    </w:p>
    <w:p w:rsidR="005C1DC4" w:rsidRPr="00690139" w:rsidRDefault="005C1DC4" w:rsidP="00690139">
      <w:pPr>
        <w:pStyle w:val="Heading2"/>
      </w:pPr>
      <w:r w:rsidRPr="000635A8">
        <w:t>Chalking, Posting and Signage</w:t>
      </w:r>
    </w:p>
    <w:p w:rsidR="005C1DC4" w:rsidRPr="000635A8" w:rsidRDefault="005C1DC4" w:rsidP="005C1DC4">
      <w:pPr>
        <w:spacing w:after="0" w:line="240" w:lineRule="auto"/>
        <w:ind w:left="720"/>
        <w:jc w:val="both"/>
        <w:rPr>
          <w:rFonts w:cs="Times New Roman"/>
          <w:b/>
        </w:rPr>
      </w:pPr>
      <w:r w:rsidRPr="000635A8">
        <w:rPr>
          <w:rFonts w:cs="Times New Roman"/>
        </w:rPr>
        <w:t>In general, the University does not encourage chalking as a method of communication, due to the negative environmental and resource impacts associated with it.   Removal wastes water and runs the risk of introducing pollutants into the natural storm water removal network of campus streams.  For these reasons, the University encourages members of the campus community to use other, more environmentally friendly modes of expression.</w:t>
      </w:r>
    </w:p>
    <w:p w:rsidR="005C1DC4" w:rsidRPr="000635A8" w:rsidRDefault="005C1DC4" w:rsidP="005C1DC4">
      <w:pPr>
        <w:spacing w:after="0" w:line="240" w:lineRule="auto"/>
        <w:ind w:left="720"/>
        <w:jc w:val="both"/>
        <w:rPr>
          <w:rFonts w:cs="Times New Roman"/>
          <w:b/>
        </w:rPr>
      </w:pPr>
    </w:p>
    <w:p w:rsidR="005C1DC4" w:rsidRPr="000635A8" w:rsidRDefault="005C1DC4" w:rsidP="00C77653">
      <w:pPr>
        <w:spacing w:after="0" w:line="240" w:lineRule="auto"/>
        <w:ind w:left="720"/>
        <w:jc w:val="both"/>
        <w:rPr>
          <w:rFonts w:cs="Times New Roman"/>
        </w:rPr>
      </w:pPr>
      <w:r w:rsidRPr="000635A8">
        <w:rPr>
          <w:rFonts w:cs="Times New Roman"/>
        </w:rPr>
        <w:t xml:space="preserve">Requests to communicate via chalking will be considered only from recognized student organizations, state-sponsored student programs and organizations, faculty and staff </w:t>
      </w:r>
      <w:r w:rsidR="00F9279F">
        <w:rPr>
          <w:rFonts w:cs="Times New Roman"/>
        </w:rPr>
        <w:t xml:space="preserve">members or individual students, </w:t>
      </w:r>
      <w:r w:rsidRPr="000635A8">
        <w:rPr>
          <w:rFonts w:cs="Times New Roman"/>
        </w:rPr>
        <w:t xml:space="preserve">and those off-campus individuals or organizations that are co-sponsored by a recognized University organization. Facilities Management and Development maintains administrative responsibility for all posting and chalking on campus.  </w:t>
      </w:r>
    </w:p>
    <w:p w:rsidR="005C1DC4" w:rsidRPr="000635A8" w:rsidRDefault="005C1DC4" w:rsidP="005C1DC4">
      <w:pPr>
        <w:spacing w:after="0" w:line="240" w:lineRule="auto"/>
        <w:ind w:left="360"/>
        <w:jc w:val="both"/>
        <w:rPr>
          <w:rFonts w:cs="Times New Roman"/>
          <w:b/>
        </w:rPr>
      </w:pPr>
    </w:p>
    <w:p w:rsidR="005C1DC4" w:rsidRPr="000635A8" w:rsidRDefault="005C1DC4" w:rsidP="00690139">
      <w:pPr>
        <w:pStyle w:val="Heading3"/>
      </w:pPr>
      <w:r w:rsidRPr="000635A8">
        <w:t>Chalking</w:t>
      </w:r>
    </w:p>
    <w:p w:rsidR="00913995" w:rsidRDefault="005C1DC4" w:rsidP="00C77653">
      <w:pPr>
        <w:spacing w:after="16" w:line="240" w:lineRule="auto"/>
        <w:jc w:val="both"/>
        <w:rPr>
          <w:rFonts w:cs="Times New Roman"/>
        </w:rPr>
      </w:pPr>
      <w:r w:rsidRPr="00690139">
        <w:rPr>
          <w:rFonts w:cs="Times New Roman"/>
          <w:b/>
        </w:rPr>
        <w:t>Time</w:t>
      </w:r>
      <w:r w:rsidRPr="00690139">
        <w:rPr>
          <w:rFonts w:cs="Times New Roman"/>
        </w:rPr>
        <w:t>:  7:00 AM-10:00 PM daily, except for currently registered students, student clubs/organizations, staff, and faculty who may chalk at any time in conformity with this policy.</w:t>
      </w:r>
    </w:p>
    <w:p w:rsidR="00C77653" w:rsidRDefault="00C77653" w:rsidP="00C77653">
      <w:pPr>
        <w:spacing w:after="16" w:line="240" w:lineRule="auto"/>
        <w:contextualSpacing/>
        <w:jc w:val="both"/>
        <w:rPr>
          <w:rFonts w:cs="Times New Roman"/>
          <w:b/>
        </w:rPr>
      </w:pPr>
    </w:p>
    <w:p w:rsidR="005C1DC4" w:rsidRPr="00913995" w:rsidRDefault="005C1DC4" w:rsidP="00C77653">
      <w:pPr>
        <w:spacing w:after="16" w:line="240" w:lineRule="auto"/>
        <w:contextualSpacing/>
        <w:jc w:val="both"/>
        <w:rPr>
          <w:rFonts w:cs="Times New Roman"/>
        </w:rPr>
      </w:pPr>
      <w:r w:rsidRPr="00913995">
        <w:rPr>
          <w:rFonts w:cs="Times New Roman"/>
          <w:b/>
        </w:rPr>
        <w:t>Place</w:t>
      </w:r>
      <w:r w:rsidRPr="00913995">
        <w:rPr>
          <w:rFonts w:cs="Times New Roman"/>
        </w:rPr>
        <w:t xml:space="preserve">:  </w:t>
      </w:r>
    </w:p>
    <w:p w:rsidR="005C1DC4" w:rsidRPr="000635A8" w:rsidRDefault="005C1DC4" w:rsidP="00D0532C">
      <w:pPr>
        <w:pStyle w:val="ListParagraph"/>
        <w:numPr>
          <w:ilvl w:val="2"/>
          <w:numId w:val="16"/>
        </w:numPr>
        <w:spacing w:after="16" w:line="240" w:lineRule="auto"/>
        <w:ind w:left="2275" w:hanging="288"/>
        <w:jc w:val="both"/>
        <w:rPr>
          <w:rFonts w:cs="Times New Roman"/>
        </w:rPr>
      </w:pPr>
      <w:r w:rsidRPr="000635A8">
        <w:rPr>
          <w:rFonts w:cs="Times New Roman"/>
        </w:rPr>
        <w:t xml:space="preserve">Chalking is permitted only on flat, horizontal, exterior surfaces such as sidewalks and plazas.  Chalking must be located at least 20 feet away from building entrances and may not be located under an overhang, canopy, or other cover.  </w:t>
      </w:r>
    </w:p>
    <w:p w:rsidR="005C1DC4" w:rsidRPr="000635A8" w:rsidRDefault="005C1DC4" w:rsidP="00D0532C">
      <w:pPr>
        <w:pStyle w:val="ListParagraph"/>
        <w:numPr>
          <w:ilvl w:val="2"/>
          <w:numId w:val="16"/>
        </w:numPr>
        <w:spacing w:after="16" w:line="240" w:lineRule="auto"/>
        <w:ind w:left="2275" w:hanging="288"/>
        <w:jc w:val="both"/>
        <w:rPr>
          <w:rFonts w:cs="Times New Roman"/>
        </w:rPr>
      </w:pPr>
      <w:r w:rsidRPr="000635A8">
        <w:rPr>
          <w:rFonts w:cs="Times New Roman"/>
        </w:rPr>
        <w:t>Chalking is prohibited in all other locations, including but not limited to:  stairs, structures, buildings, walls, fences, gates, steps, windows, posts, lawn areas, railings, trees, signs, traffic control signs, vehicular roadways, bike lanes, utility poles, construction fences, vehicles, in planted garden areas or flowerbeds, newspaper racks,  campus directories, within ponds or fountains, or on trash or recycle bins.</w:t>
      </w:r>
    </w:p>
    <w:p w:rsidR="00C77653" w:rsidRDefault="00C77653" w:rsidP="00C77653">
      <w:pPr>
        <w:spacing w:after="16" w:line="240" w:lineRule="auto"/>
        <w:jc w:val="both"/>
        <w:rPr>
          <w:rFonts w:cs="Times New Roman"/>
          <w:b/>
        </w:rPr>
      </w:pPr>
    </w:p>
    <w:p w:rsidR="005C1DC4" w:rsidRDefault="005C1DC4" w:rsidP="00610E7C">
      <w:pPr>
        <w:spacing w:after="16" w:line="240" w:lineRule="auto"/>
        <w:jc w:val="both"/>
        <w:rPr>
          <w:rFonts w:cs="Times New Roman"/>
        </w:rPr>
      </w:pPr>
      <w:r w:rsidRPr="000635A8">
        <w:rPr>
          <w:rFonts w:cs="Times New Roman"/>
          <w:b/>
        </w:rPr>
        <w:t>Manner</w:t>
      </w:r>
      <w:r w:rsidRPr="000635A8">
        <w:rPr>
          <w:rFonts w:cs="Times New Roman"/>
        </w:rPr>
        <w:t xml:space="preserve">:  </w:t>
      </w:r>
    </w:p>
    <w:p w:rsidR="005C1DC4" w:rsidRPr="00C67D01" w:rsidRDefault="005C1DC4" w:rsidP="00C77653">
      <w:pPr>
        <w:spacing w:after="16" w:line="240" w:lineRule="auto"/>
        <w:ind w:left="1800"/>
        <w:jc w:val="both"/>
        <w:rPr>
          <w:rFonts w:cs="Times New Roman"/>
        </w:rPr>
      </w:pPr>
      <w:r w:rsidRPr="00C67D01">
        <w:rPr>
          <w:rFonts w:cs="Times New Roman"/>
        </w:rPr>
        <w:t>The form of chalk must be washable with water.  Spray chalk is NOT allowed.  Requests to chalk must conform to the following procedures:</w:t>
      </w:r>
    </w:p>
    <w:p w:rsidR="005C1DC4" w:rsidRPr="000635A8" w:rsidRDefault="005C1DC4" w:rsidP="00D0532C">
      <w:pPr>
        <w:pStyle w:val="ListParagraph"/>
        <w:numPr>
          <w:ilvl w:val="2"/>
          <w:numId w:val="17"/>
        </w:numPr>
        <w:spacing w:after="16" w:line="240" w:lineRule="auto"/>
        <w:ind w:left="2275" w:hanging="288"/>
        <w:jc w:val="both"/>
        <w:rPr>
          <w:rFonts w:cs="Times New Roman"/>
        </w:rPr>
      </w:pPr>
      <w:r w:rsidRPr="000635A8">
        <w:rPr>
          <w:rFonts w:cs="Times New Roman"/>
        </w:rPr>
        <w:t>A request to chalk, including date(s), location, the name of the responsible individual(s) or organization(s) and a commitment to clean and remove the chalking (following university guidelines) must be submitted via an approved E-plan (for recognized student organizations) or via referral to University Scheduling in the Office of the Registrar (for other on campus groups, organizations and individuals).</w:t>
      </w:r>
    </w:p>
    <w:p w:rsidR="005C1DC4" w:rsidRPr="000635A8" w:rsidRDefault="005C1DC4" w:rsidP="00D0532C">
      <w:pPr>
        <w:pStyle w:val="ListParagraph"/>
        <w:numPr>
          <w:ilvl w:val="2"/>
          <w:numId w:val="17"/>
        </w:numPr>
        <w:spacing w:after="16" w:line="240" w:lineRule="auto"/>
        <w:ind w:left="2275" w:hanging="288"/>
        <w:jc w:val="both"/>
        <w:rPr>
          <w:rFonts w:cs="Times New Roman"/>
        </w:rPr>
      </w:pPr>
      <w:r w:rsidRPr="000635A8">
        <w:rPr>
          <w:rFonts w:cs="Times New Roman"/>
        </w:rPr>
        <w:t xml:space="preserve">Those who chalk, like those who post temporary signage, shall identify the organization(s), group(s) or individual(s) responsible for the chalking on </w:t>
      </w:r>
      <w:r w:rsidRPr="000635A8">
        <w:rPr>
          <w:rFonts w:cs="Times New Roman"/>
        </w:rPr>
        <w:lastRenderedPageBreak/>
        <w:t xml:space="preserve">the chalk-marked sign.  Message content will not be considered in University or ASI reviews of requests to chalk. </w:t>
      </w:r>
    </w:p>
    <w:p w:rsidR="005C1DC4" w:rsidRPr="000635A8" w:rsidRDefault="005C1DC4" w:rsidP="00D0532C">
      <w:pPr>
        <w:pStyle w:val="ListParagraph"/>
        <w:numPr>
          <w:ilvl w:val="2"/>
          <w:numId w:val="17"/>
        </w:numPr>
        <w:spacing w:after="16" w:line="240" w:lineRule="auto"/>
        <w:ind w:left="2275" w:hanging="288"/>
        <w:jc w:val="both"/>
        <w:rPr>
          <w:rFonts w:cs="Times New Roman"/>
        </w:rPr>
      </w:pPr>
      <w:r w:rsidRPr="000635A8">
        <w:rPr>
          <w:rFonts w:cs="Times New Roman"/>
        </w:rPr>
        <w:t>Chalking must not interfere with pedestrian traffic.  A five-day maximum duration must be observed.  Removal must be scheduled to avoid disruption of campus activities.</w:t>
      </w:r>
    </w:p>
    <w:p w:rsidR="005C1DC4" w:rsidRPr="000635A8" w:rsidRDefault="005C1DC4" w:rsidP="00D0532C">
      <w:pPr>
        <w:pStyle w:val="ListParagraph"/>
        <w:numPr>
          <w:ilvl w:val="2"/>
          <w:numId w:val="17"/>
        </w:numPr>
        <w:spacing w:after="16" w:line="240" w:lineRule="auto"/>
        <w:ind w:left="2275" w:hanging="288"/>
        <w:jc w:val="both"/>
        <w:rPr>
          <w:rFonts w:cs="Times New Roman"/>
        </w:rPr>
      </w:pPr>
      <w:r w:rsidRPr="000635A8">
        <w:rPr>
          <w:rFonts w:cs="Times New Roman"/>
        </w:rPr>
        <w:t>Should the responsible individual/organization chalk without permission or fail to adhere to the written removal plan, cleanup may be performed by the University and charged to sponsor(s).</w:t>
      </w:r>
    </w:p>
    <w:p w:rsidR="005C1DC4" w:rsidRPr="000635A8" w:rsidRDefault="005C1DC4" w:rsidP="00690139">
      <w:pPr>
        <w:pStyle w:val="ListParagraph"/>
        <w:numPr>
          <w:ilvl w:val="0"/>
          <w:numId w:val="0"/>
        </w:numPr>
        <w:ind w:left="2520"/>
        <w:jc w:val="both"/>
        <w:rPr>
          <w:rFonts w:cs="Times New Roman"/>
        </w:rPr>
      </w:pPr>
    </w:p>
    <w:p w:rsidR="005C1DC4" w:rsidRPr="000635A8" w:rsidRDefault="005C1DC4" w:rsidP="00610E7C">
      <w:pPr>
        <w:pStyle w:val="Heading3"/>
      </w:pPr>
      <w:r w:rsidRPr="000635A8">
        <w:t>Posting and Signage</w:t>
      </w:r>
    </w:p>
    <w:p w:rsidR="005C1DC4" w:rsidRPr="000635A8" w:rsidRDefault="005C1DC4" w:rsidP="00610E7C">
      <w:pPr>
        <w:pStyle w:val="ListParagraph"/>
        <w:numPr>
          <w:ilvl w:val="0"/>
          <w:numId w:val="0"/>
        </w:numPr>
        <w:spacing w:after="160" w:line="259" w:lineRule="auto"/>
        <w:ind w:left="1440"/>
        <w:jc w:val="both"/>
        <w:rPr>
          <w:rFonts w:cs="Times New Roman"/>
        </w:rPr>
      </w:pPr>
      <w:r w:rsidRPr="000635A8">
        <w:rPr>
          <w:rFonts w:cs="Times New Roman"/>
          <w:b/>
        </w:rPr>
        <w:t>Time</w:t>
      </w:r>
      <w:r w:rsidRPr="000635A8">
        <w:rPr>
          <w:rFonts w:cs="Times New Roman"/>
        </w:rPr>
        <w:t xml:space="preserve">:  </w:t>
      </w:r>
      <w:r w:rsidR="00610E7C" w:rsidRPr="00610E7C">
        <w:rPr>
          <w:rFonts w:cs="Times New Roman"/>
        </w:rPr>
        <w:t>7:00 AM-10:00 PM daily, except for current Cal Poly registered students, recognized student organizations, staff and faculty, who may distribute at any time in conformity with this policy.</w:t>
      </w:r>
    </w:p>
    <w:p w:rsidR="00C77653" w:rsidRDefault="00C77653" w:rsidP="00610E7C">
      <w:pPr>
        <w:pStyle w:val="ListParagraph"/>
        <w:numPr>
          <w:ilvl w:val="0"/>
          <w:numId w:val="0"/>
        </w:numPr>
        <w:spacing w:after="160" w:line="259" w:lineRule="auto"/>
        <w:ind w:left="1440"/>
        <w:jc w:val="both"/>
        <w:rPr>
          <w:rFonts w:cs="Times New Roman"/>
          <w:b/>
        </w:rPr>
      </w:pPr>
    </w:p>
    <w:p w:rsidR="005C1DC4" w:rsidRPr="000635A8" w:rsidRDefault="005C1DC4" w:rsidP="00610E7C">
      <w:pPr>
        <w:pStyle w:val="ListParagraph"/>
        <w:numPr>
          <w:ilvl w:val="0"/>
          <w:numId w:val="0"/>
        </w:numPr>
        <w:spacing w:after="160" w:line="259" w:lineRule="auto"/>
        <w:ind w:left="1440"/>
        <w:jc w:val="both"/>
        <w:rPr>
          <w:rFonts w:cs="Times New Roman"/>
        </w:rPr>
      </w:pPr>
      <w:r w:rsidRPr="000635A8">
        <w:rPr>
          <w:rFonts w:cs="Times New Roman"/>
          <w:b/>
        </w:rPr>
        <w:t>Place</w:t>
      </w:r>
      <w:r w:rsidRPr="000635A8">
        <w:rPr>
          <w:rFonts w:cs="Times New Roman"/>
        </w:rPr>
        <w:t>:</w:t>
      </w:r>
    </w:p>
    <w:p w:rsidR="003112DA" w:rsidRDefault="00F9279F" w:rsidP="00D62B3E">
      <w:pPr>
        <w:pStyle w:val="ListParagraph"/>
        <w:numPr>
          <w:ilvl w:val="2"/>
          <w:numId w:val="18"/>
        </w:numPr>
        <w:spacing w:after="160" w:line="259" w:lineRule="auto"/>
        <w:ind w:left="2275" w:hanging="288"/>
        <w:jc w:val="both"/>
        <w:rPr>
          <w:rFonts w:cs="Times New Roman"/>
        </w:rPr>
      </w:pPr>
      <w:r w:rsidRPr="00D62B3E">
        <w:rPr>
          <w:rFonts w:cs="Times New Roman"/>
        </w:rPr>
        <w:t>General Use Public Bulletin Boards</w:t>
      </w:r>
      <w:r w:rsidRPr="00D62B3E">
        <w:rPr>
          <w:rFonts w:cs="Times New Roman"/>
          <w:b/>
        </w:rPr>
        <w:t xml:space="preserve"> </w:t>
      </w:r>
      <w:r w:rsidRPr="00D62B3E">
        <w:rPr>
          <w:rFonts w:cs="Times New Roman"/>
        </w:rPr>
        <w:t>– Posting is permitted on any “General Use Public Bulletin Board.”  Such boards are located in the hallways and public areas of most campus buildings.  Check with the appropriate Dean’s office, department or division for questions on posting procedures and locations of general use</w:t>
      </w:r>
      <w:r w:rsidR="00D0532C" w:rsidRPr="00D62B3E">
        <w:rPr>
          <w:rFonts w:cs="Times New Roman"/>
        </w:rPr>
        <w:t xml:space="preserve"> public</w:t>
      </w:r>
      <w:r w:rsidRPr="00D62B3E">
        <w:rPr>
          <w:rFonts w:cs="Times New Roman"/>
        </w:rPr>
        <w:t xml:space="preserve"> bulletin boards.  General use public bulletin boards will be completely cleared off once a quarter.  Posters and signs must not exceed 11” x 17” and only one poster or sign per group or individual may be placed on any one general use public bulletin board.  Material may not overlap other posters and signs, and must be fastened with tacks or staples – NO TAPE may be used</w:t>
      </w:r>
    </w:p>
    <w:p w:rsidR="00C36935" w:rsidRPr="00C40B9A" w:rsidRDefault="00C36935" w:rsidP="00C36935">
      <w:pPr>
        <w:pStyle w:val="ListParagraph"/>
        <w:numPr>
          <w:ilvl w:val="2"/>
          <w:numId w:val="18"/>
        </w:numPr>
        <w:spacing w:after="160" w:line="259" w:lineRule="auto"/>
        <w:ind w:left="2275" w:hanging="288"/>
        <w:jc w:val="both"/>
        <w:rPr>
          <w:rFonts w:cs="Times New Roman"/>
        </w:rPr>
      </w:pPr>
      <w:r>
        <w:t xml:space="preserve">Staked temporary signs are not to exceed 8.5” X 11” and may be placed on surveying stakes, not to exceed 36” in height.  Staked temporary signs are to be placed in shrub areas.  They are not allowed to be placed on lawn areas. Violations will result in the removal and disposal of the signs without notification. </w:t>
      </w:r>
    </w:p>
    <w:p w:rsidR="005C1DC4" w:rsidRPr="000635A8" w:rsidRDefault="00F9279F" w:rsidP="00D0532C">
      <w:pPr>
        <w:pStyle w:val="ListParagraph"/>
        <w:numPr>
          <w:ilvl w:val="2"/>
          <w:numId w:val="18"/>
        </w:numPr>
        <w:spacing w:after="160" w:line="259" w:lineRule="auto"/>
        <w:ind w:left="2275" w:hanging="288"/>
        <w:jc w:val="both"/>
        <w:rPr>
          <w:rFonts w:cs="Times New Roman"/>
        </w:rPr>
      </w:pPr>
      <w:r>
        <w:rPr>
          <w:rFonts w:cs="Times New Roman"/>
        </w:rPr>
        <w:t>Signs, posters and flyers</w:t>
      </w:r>
      <w:r w:rsidR="005C1DC4" w:rsidRPr="000635A8">
        <w:rPr>
          <w:rFonts w:cs="Times New Roman"/>
        </w:rPr>
        <w:t xml:space="preserve"> may not be wrapped around or attached to trees or any campus structures without prior </w:t>
      </w:r>
      <w:r>
        <w:rPr>
          <w:rFonts w:cs="Times New Roman"/>
        </w:rPr>
        <w:t xml:space="preserve">written </w:t>
      </w:r>
      <w:r w:rsidR="005C1DC4" w:rsidRPr="000635A8">
        <w:rPr>
          <w:rFonts w:cs="Times New Roman"/>
        </w:rPr>
        <w:t xml:space="preserve">approval by Facilities Management </w:t>
      </w:r>
      <w:r w:rsidR="007D448F">
        <w:rPr>
          <w:rFonts w:cs="Times New Roman"/>
        </w:rPr>
        <w:t>and Development at 805-756-5555</w:t>
      </w:r>
      <w:r w:rsidR="005C1DC4" w:rsidRPr="000635A8">
        <w:rPr>
          <w:rFonts w:cs="Times New Roman"/>
        </w:rPr>
        <w:t>.</w:t>
      </w:r>
    </w:p>
    <w:p w:rsidR="007D448F" w:rsidRDefault="007D448F" w:rsidP="00D0532C">
      <w:pPr>
        <w:pStyle w:val="ListParagraph"/>
        <w:numPr>
          <w:ilvl w:val="2"/>
          <w:numId w:val="18"/>
        </w:numPr>
        <w:spacing w:after="160" w:line="259" w:lineRule="auto"/>
        <w:ind w:left="2275" w:hanging="288"/>
        <w:jc w:val="both"/>
        <w:rPr>
          <w:rFonts w:cs="Times New Roman"/>
        </w:rPr>
      </w:pPr>
      <w:r>
        <w:rPr>
          <w:rFonts w:eastAsia="Times New Roman" w:cs="Times New Roman"/>
        </w:rPr>
        <w:t>Posters and s</w:t>
      </w:r>
      <w:r w:rsidRPr="000635A8">
        <w:rPr>
          <w:rFonts w:eastAsia="Times New Roman" w:cs="Times New Roman"/>
        </w:rPr>
        <w:t xml:space="preserve">ignage may not be placed on the outside of buildings (walls, doors, windows, roofs or steps) or on interior doors, windows, walls, floors or ceilings. </w:t>
      </w:r>
      <w:r>
        <w:rPr>
          <w:rFonts w:eastAsia="Times New Roman" w:cs="Times New Roman"/>
        </w:rPr>
        <w:t>Posters and s</w:t>
      </w:r>
      <w:r w:rsidRPr="000635A8">
        <w:rPr>
          <w:rFonts w:eastAsia="Times New Roman" w:cs="Times New Roman"/>
        </w:rPr>
        <w:t>ignage may not be placed on trees,</w:t>
      </w:r>
      <w:r>
        <w:rPr>
          <w:rFonts w:eastAsia="Times New Roman" w:cs="Times New Roman"/>
        </w:rPr>
        <w:t xml:space="preserve"> utility</w:t>
      </w:r>
      <w:r w:rsidRPr="000635A8">
        <w:rPr>
          <w:rFonts w:eastAsia="Times New Roman" w:cs="Times New Roman"/>
        </w:rPr>
        <w:t xml:space="preserve"> poles, traffic </w:t>
      </w:r>
      <w:r>
        <w:rPr>
          <w:rFonts w:eastAsia="Times New Roman" w:cs="Times New Roman"/>
        </w:rPr>
        <w:t xml:space="preserve">control </w:t>
      </w:r>
      <w:r w:rsidRPr="000635A8">
        <w:rPr>
          <w:rFonts w:eastAsia="Times New Roman" w:cs="Times New Roman"/>
        </w:rPr>
        <w:t>signs, trashcans, fences,</w:t>
      </w:r>
      <w:r w:rsidRPr="000635A8">
        <w:rPr>
          <w:rFonts w:cs="Times New Roman"/>
        </w:rPr>
        <w:t xml:space="preserve"> in planted garden areas</w:t>
      </w:r>
      <w:r>
        <w:rPr>
          <w:rFonts w:cs="Times New Roman"/>
        </w:rPr>
        <w:t xml:space="preserve"> or</w:t>
      </w:r>
      <w:r w:rsidRPr="000635A8">
        <w:rPr>
          <w:rFonts w:cs="Times New Roman"/>
        </w:rPr>
        <w:t xml:space="preserve"> flowerbeds, non-general/no</w:t>
      </w:r>
      <w:r>
        <w:rPr>
          <w:rFonts w:cs="Times New Roman"/>
        </w:rPr>
        <w:t>n-public use bulletin boards,</w:t>
      </w:r>
      <w:r w:rsidRPr="000635A8">
        <w:rPr>
          <w:rFonts w:cs="Times New Roman"/>
        </w:rPr>
        <w:t xml:space="preserve"> newspaper racks</w:t>
      </w:r>
      <w:r w:rsidRPr="000635A8">
        <w:rPr>
          <w:rFonts w:eastAsia="Times New Roman" w:cs="Times New Roman"/>
        </w:rPr>
        <w:t xml:space="preserve"> or hillsides. </w:t>
      </w:r>
      <w:r>
        <w:rPr>
          <w:rFonts w:eastAsia="Times New Roman" w:cs="Times New Roman"/>
        </w:rPr>
        <w:t>Posters and s</w:t>
      </w:r>
      <w:r w:rsidRPr="000635A8">
        <w:rPr>
          <w:rFonts w:eastAsia="Times New Roman" w:cs="Times New Roman"/>
        </w:rPr>
        <w:t xml:space="preserve">ignage may not obstruct the entrances or exits of buildings or the line of vision to vehicular or pedestrian traffic. </w:t>
      </w:r>
      <w:r>
        <w:rPr>
          <w:rFonts w:eastAsia="Times New Roman" w:cs="Times New Roman"/>
        </w:rPr>
        <w:t xml:space="preserve"> </w:t>
      </w:r>
      <w:r w:rsidRPr="000635A8">
        <w:rPr>
          <w:rFonts w:eastAsia="Times New Roman" w:cs="Times New Roman"/>
        </w:rPr>
        <w:t>Posting of signage on vehicles without the owner’s permission is not permitted.</w:t>
      </w:r>
      <w:r>
        <w:rPr>
          <w:rFonts w:eastAsia="Times New Roman" w:cs="Times New Roman"/>
        </w:rPr>
        <w:t xml:space="preserve">  </w:t>
      </w:r>
      <w:r>
        <w:rPr>
          <w:rFonts w:cs="Times New Roman"/>
        </w:rPr>
        <w:t>N</w:t>
      </w:r>
      <w:r w:rsidRPr="001017B9">
        <w:rPr>
          <w:rFonts w:cs="Times New Roman"/>
        </w:rPr>
        <w:t xml:space="preserve">o posting is permitted on campus directories, within ponds or fountains, </w:t>
      </w:r>
      <w:r w:rsidRPr="001017B9">
        <w:rPr>
          <w:rFonts w:cs="Times New Roman"/>
        </w:rPr>
        <w:lastRenderedPageBreak/>
        <w:t>trash or recycle bins.  Signs of any nature on any classroom chalkboard, bulletin board, dry-erase board, or any other surface are prohibited and violate this</w:t>
      </w:r>
      <w:r>
        <w:rPr>
          <w:rFonts w:cs="Times New Roman"/>
        </w:rPr>
        <w:t xml:space="preserve"> Policy</w:t>
      </w:r>
      <w:r w:rsidRPr="001017B9">
        <w:rPr>
          <w:rFonts w:cs="Times New Roman"/>
        </w:rPr>
        <w:t xml:space="preserve">.  </w:t>
      </w:r>
    </w:p>
    <w:p w:rsidR="005C1DC4" w:rsidRPr="000635A8" w:rsidRDefault="005C1DC4" w:rsidP="00D0532C">
      <w:pPr>
        <w:pStyle w:val="ListParagraph"/>
        <w:numPr>
          <w:ilvl w:val="2"/>
          <w:numId w:val="18"/>
        </w:numPr>
        <w:spacing w:after="160" w:line="259" w:lineRule="auto"/>
        <w:ind w:left="2275" w:hanging="288"/>
        <w:jc w:val="both"/>
        <w:rPr>
          <w:rFonts w:cs="Times New Roman"/>
        </w:rPr>
      </w:pPr>
      <w:r>
        <w:rPr>
          <w:rFonts w:eastAsia="Times New Roman" w:cs="Times New Roman"/>
        </w:rPr>
        <w:t>A</w:t>
      </w:r>
      <w:r w:rsidRPr="000635A8">
        <w:rPr>
          <w:rFonts w:eastAsia="Times New Roman" w:cs="Times New Roman"/>
        </w:rPr>
        <w:t>pproved locations</w:t>
      </w:r>
      <w:r>
        <w:rPr>
          <w:rFonts w:eastAsia="Times New Roman" w:cs="Times New Roman"/>
        </w:rPr>
        <w:t xml:space="preserve"> for Sandwich Boards </w:t>
      </w:r>
      <w:r w:rsidRPr="000635A8">
        <w:rPr>
          <w:rFonts w:eastAsia="Times New Roman" w:cs="Times New Roman"/>
        </w:rPr>
        <w:t>are: Dexter Area, Ag Circle, Via Carta Mall, between Highland and North Perimeter Road, Grand Ave</w:t>
      </w:r>
      <w:r>
        <w:rPr>
          <w:rFonts w:eastAsia="Times New Roman" w:cs="Times New Roman"/>
        </w:rPr>
        <w:t>nue</w:t>
      </w:r>
      <w:r w:rsidR="00D62B3E">
        <w:rPr>
          <w:rFonts w:eastAsia="Times New Roman" w:cs="Times New Roman"/>
        </w:rPr>
        <w:t xml:space="preserve">, and </w:t>
      </w:r>
      <w:r w:rsidR="00C36935">
        <w:rPr>
          <w:rFonts w:eastAsia="Times New Roman" w:cs="Times New Roman"/>
        </w:rPr>
        <w:t xml:space="preserve">the </w:t>
      </w:r>
      <w:r w:rsidR="00D62B3E">
        <w:rPr>
          <w:rFonts w:eastAsia="Times New Roman" w:cs="Times New Roman"/>
        </w:rPr>
        <w:t>U</w:t>
      </w:r>
      <w:r w:rsidR="00C36935">
        <w:rPr>
          <w:rFonts w:eastAsia="Times New Roman" w:cs="Times New Roman"/>
        </w:rPr>
        <w:t xml:space="preserve">niversity </w:t>
      </w:r>
      <w:r w:rsidR="00D62B3E">
        <w:rPr>
          <w:rFonts w:eastAsia="Times New Roman" w:cs="Times New Roman"/>
        </w:rPr>
        <w:t>U</w:t>
      </w:r>
      <w:r w:rsidR="00C36935">
        <w:rPr>
          <w:rFonts w:eastAsia="Times New Roman" w:cs="Times New Roman"/>
        </w:rPr>
        <w:t>nion</w:t>
      </w:r>
      <w:r w:rsidR="00D62B3E">
        <w:rPr>
          <w:rFonts w:eastAsia="Times New Roman" w:cs="Times New Roman"/>
        </w:rPr>
        <w:t xml:space="preserve"> Plaza</w:t>
      </w:r>
      <w:r>
        <w:rPr>
          <w:rFonts w:eastAsia="Times New Roman" w:cs="Times New Roman"/>
        </w:rPr>
        <w:t>.  M</w:t>
      </w:r>
      <w:r w:rsidRPr="000635A8">
        <w:rPr>
          <w:rFonts w:eastAsia="Times New Roman" w:cs="Times New Roman"/>
        </w:rPr>
        <w:t>aximum size is 4’ x 4’</w:t>
      </w:r>
      <w:r>
        <w:rPr>
          <w:rFonts w:eastAsia="Times New Roman" w:cs="Times New Roman"/>
        </w:rPr>
        <w:t xml:space="preserve">; </w:t>
      </w:r>
      <w:r w:rsidRPr="000635A8">
        <w:rPr>
          <w:rFonts w:eastAsia="Times New Roman" w:cs="Times New Roman"/>
        </w:rPr>
        <w:t>s</w:t>
      </w:r>
      <w:r>
        <w:rPr>
          <w:rFonts w:eastAsia="Times New Roman" w:cs="Times New Roman"/>
        </w:rPr>
        <w:t>andwich boards</w:t>
      </w:r>
      <w:r w:rsidRPr="000635A8">
        <w:rPr>
          <w:rFonts w:eastAsia="Times New Roman" w:cs="Times New Roman"/>
        </w:rPr>
        <w:t xml:space="preserve"> may not be placed on lawns or shrub areas</w:t>
      </w:r>
      <w:r>
        <w:rPr>
          <w:rFonts w:eastAsia="Times New Roman" w:cs="Times New Roman"/>
        </w:rPr>
        <w:t xml:space="preserve">; </w:t>
      </w:r>
      <w:r w:rsidRPr="000635A8">
        <w:rPr>
          <w:rFonts w:eastAsia="Times New Roman" w:cs="Times New Roman"/>
        </w:rPr>
        <w:t>may not restrict access to sidewalks or building entrances</w:t>
      </w:r>
      <w:r>
        <w:rPr>
          <w:rFonts w:eastAsia="Times New Roman" w:cs="Times New Roman"/>
        </w:rPr>
        <w:t>;</w:t>
      </w:r>
      <w:r w:rsidRPr="000635A8">
        <w:rPr>
          <w:rFonts w:eastAsia="Times New Roman" w:cs="Times New Roman"/>
        </w:rPr>
        <w:t xml:space="preserve"> </w:t>
      </w:r>
      <w:r>
        <w:rPr>
          <w:rFonts w:eastAsia="Times New Roman" w:cs="Times New Roman"/>
        </w:rPr>
        <w:t>and</w:t>
      </w:r>
      <w:r w:rsidRPr="000635A8">
        <w:rPr>
          <w:rFonts w:eastAsia="Times New Roman" w:cs="Times New Roman"/>
        </w:rPr>
        <w:t xml:space="preserve"> signs may not be </w:t>
      </w:r>
      <w:r w:rsidR="007D448F">
        <w:rPr>
          <w:rFonts w:eastAsia="Times New Roman" w:cs="Times New Roman"/>
        </w:rPr>
        <w:t>locked to buildings, handrails, or other fixtures or structures</w:t>
      </w:r>
      <w:r w:rsidRPr="000635A8">
        <w:rPr>
          <w:rFonts w:eastAsia="Times New Roman" w:cs="Times New Roman"/>
        </w:rPr>
        <w:t>.</w:t>
      </w:r>
    </w:p>
    <w:p w:rsidR="005C1DC4" w:rsidRDefault="005C1DC4" w:rsidP="00D0532C">
      <w:pPr>
        <w:pStyle w:val="ListParagraph"/>
        <w:numPr>
          <w:ilvl w:val="2"/>
          <w:numId w:val="18"/>
        </w:numPr>
        <w:spacing w:after="160" w:line="259" w:lineRule="auto"/>
        <w:ind w:left="2275" w:hanging="288"/>
        <w:jc w:val="both"/>
        <w:rPr>
          <w:rFonts w:cs="Times New Roman"/>
        </w:rPr>
      </w:pPr>
      <w:r w:rsidRPr="000635A8">
        <w:rPr>
          <w:rFonts w:cs="Times New Roman"/>
        </w:rPr>
        <w:t>Banners (not to exceed 3’ X 6’) will require a building permit request submitted no less than two weeks in advance to Facilities Management and Development, 805-756-5555. All banners will be approved by Vice President for Administration and Finance</w:t>
      </w:r>
      <w:r>
        <w:rPr>
          <w:rFonts w:cs="Times New Roman"/>
        </w:rPr>
        <w:t xml:space="preserve"> or designee</w:t>
      </w:r>
      <w:r w:rsidRPr="000635A8">
        <w:rPr>
          <w:rFonts w:cs="Times New Roman"/>
        </w:rPr>
        <w:t>.</w:t>
      </w:r>
    </w:p>
    <w:p w:rsidR="007D448F" w:rsidRPr="007D448F" w:rsidRDefault="007D448F" w:rsidP="00610E7C">
      <w:pPr>
        <w:spacing w:after="160" w:line="259" w:lineRule="auto"/>
        <w:ind w:left="1980"/>
        <w:jc w:val="both"/>
        <w:rPr>
          <w:rFonts w:cs="Times New Roman"/>
        </w:rPr>
      </w:pPr>
      <w:r>
        <w:rPr>
          <w:rFonts w:cs="Times New Roman"/>
        </w:rPr>
        <w:t xml:space="preserve">Violations will result in the removal and disposal of the signs without notification. </w:t>
      </w:r>
    </w:p>
    <w:p w:rsidR="005C1DC4" w:rsidRPr="000635A8" w:rsidRDefault="005C1DC4" w:rsidP="00610E7C">
      <w:pPr>
        <w:pStyle w:val="ListParagraph"/>
        <w:numPr>
          <w:ilvl w:val="0"/>
          <w:numId w:val="0"/>
        </w:numPr>
        <w:spacing w:after="0" w:line="240" w:lineRule="auto"/>
        <w:ind w:left="1440"/>
        <w:jc w:val="both"/>
        <w:rPr>
          <w:rFonts w:cs="Times New Roman"/>
        </w:rPr>
      </w:pPr>
      <w:r w:rsidRPr="000635A8">
        <w:rPr>
          <w:rFonts w:cs="Times New Roman"/>
          <w:b/>
        </w:rPr>
        <w:t>Manner</w:t>
      </w:r>
      <w:r w:rsidRPr="000635A8">
        <w:rPr>
          <w:rFonts w:cs="Times New Roman"/>
        </w:rPr>
        <w:t>:</w:t>
      </w:r>
    </w:p>
    <w:p w:rsidR="005C1DC4" w:rsidRPr="00A23FE8" w:rsidRDefault="00C77653" w:rsidP="00610E7C">
      <w:pPr>
        <w:ind w:left="1800"/>
        <w:jc w:val="both"/>
        <w:rPr>
          <w:rFonts w:cs="Times New Roman"/>
        </w:rPr>
      </w:pPr>
      <w:r>
        <w:rPr>
          <w:rFonts w:eastAsia="Times New Roman" w:cs="Times New Roman"/>
        </w:rPr>
        <w:t>S</w:t>
      </w:r>
      <w:r w:rsidR="005C1DC4" w:rsidRPr="00A23FE8">
        <w:rPr>
          <w:rFonts w:eastAsia="Times New Roman" w:cs="Times New Roman"/>
        </w:rPr>
        <w:t>ignage (signs, posters, and fl</w:t>
      </w:r>
      <w:r w:rsidR="005C1DC4">
        <w:rPr>
          <w:rFonts w:eastAsia="Times New Roman" w:cs="Times New Roman"/>
        </w:rPr>
        <w:t>yer</w:t>
      </w:r>
      <w:r w:rsidR="005C1DC4" w:rsidRPr="00A23FE8">
        <w:rPr>
          <w:rFonts w:eastAsia="Times New Roman" w:cs="Times New Roman"/>
        </w:rPr>
        <w:t>s) may be posted on campus, subject to the following guidelines and limitations.</w:t>
      </w:r>
    </w:p>
    <w:p w:rsidR="003112DA" w:rsidRDefault="003112DA" w:rsidP="00A07CDB">
      <w:pPr>
        <w:pStyle w:val="ListParagraph"/>
        <w:numPr>
          <w:ilvl w:val="2"/>
          <w:numId w:val="20"/>
        </w:numPr>
        <w:spacing w:after="160" w:line="252" w:lineRule="auto"/>
        <w:ind w:left="2275" w:hanging="288"/>
        <w:jc w:val="both"/>
        <w:rPr>
          <w:rFonts w:cs="Times New Roman"/>
        </w:rPr>
      </w:pPr>
      <w:r>
        <w:rPr>
          <w:rFonts w:eastAsia="Times New Roman" w:cs="Times New Roman"/>
        </w:rPr>
        <w:t xml:space="preserve"> </w:t>
      </w:r>
      <w:r w:rsidR="005C1DC4" w:rsidRPr="003112DA">
        <w:rPr>
          <w:rFonts w:eastAsia="Times New Roman" w:cs="Times New Roman"/>
        </w:rPr>
        <w:t>Temporary signage shall clearly identify t</w:t>
      </w:r>
      <w:r w:rsidR="00BF43A0" w:rsidRPr="003112DA">
        <w:rPr>
          <w:rFonts w:eastAsia="Times New Roman" w:cs="Times New Roman"/>
        </w:rPr>
        <w:t>he date of posting. To aid the U</w:t>
      </w:r>
      <w:r w:rsidR="005C1DC4" w:rsidRPr="003112DA">
        <w:rPr>
          <w:rFonts w:eastAsia="Times New Roman" w:cs="Times New Roman"/>
        </w:rPr>
        <w:t xml:space="preserve">niversity in maintaining an uncluttered and attractive campus, the organization or persons responsible for the posting of the signage shall identify themselves and provide contact information on the signage. </w:t>
      </w:r>
    </w:p>
    <w:p w:rsidR="003112DA" w:rsidRPr="00A07CDB" w:rsidRDefault="003112DA" w:rsidP="00A07CDB">
      <w:pPr>
        <w:pStyle w:val="ListParagraph"/>
        <w:numPr>
          <w:ilvl w:val="2"/>
          <w:numId w:val="20"/>
        </w:numPr>
        <w:spacing w:after="160" w:line="252" w:lineRule="auto"/>
        <w:ind w:left="2275" w:hanging="288"/>
        <w:jc w:val="both"/>
      </w:pPr>
      <w:r>
        <w:rPr>
          <w:rFonts w:cs="Times New Roman"/>
        </w:rPr>
        <w:t xml:space="preserve"> </w:t>
      </w:r>
      <w:r w:rsidR="00610E7C" w:rsidRPr="003112DA">
        <w:rPr>
          <w:rFonts w:cs="Times New Roman"/>
        </w:rPr>
        <w:t>All posters, flyers, sandwich boards, and signs must include the name(s) of the organization or persons responsible for the posting</w:t>
      </w:r>
      <w:r w:rsidR="00D0532C" w:rsidRPr="003112DA">
        <w:rPr>
          <w:rFonts w:cs="Times New Roman"/>
        </w:rPr>
        <w:t xml:space="preserve"> and their</w:t>
      </w:r>
      <w:r w:rsidR="00610E7C" w:rsidRPr="003112DA">
        <w:rPr>
          <w:rFonts w:cs="Times New Roman"/>
        </w:rPr>
        <w:t xml:space="preserve"> contact information.  All posters, flyers and signs without this information will be removed.</w:t>
      </w:r>
    </w:p>
    <w:p w:rsidR="003112DA" w:rsidRPr="00A07CDB" w:rsidRDefault="003112DA" w:rsidP="00A07CDB">
      <w:pPr>
        <w:pStyle w:val="ListParagraph"/>
        <w:numPr>
          <w:ilvl w:val="2"/>
          <w:numId w:val="20"/>
        </w:numPr>
        <w:spacing w:after="160" w:line="252" w:lineRule="auto"/>
        <w:ind w:left="2275" w:hanging="288"/>
        <w:jc w:val="both"/>
      </w:pPr>
      <w:r w:rsidRPr="003112DA">
        <w:rPr>
          <w:rFonts w:eastAsia="Times New Roman" w:cs="Times New Roman"/>
        </w:rPr>
        <w:t xml:space="preserve"> </w:t>
      </w:r>
      <w:r w:rsidR="005C1DC4" w:rsidRPr="003112DA">
        <w:rPr>
          <w:rFonts w:eastAsia="Times New Roman" w:cs="Times New Roman"/>
        </w:rPr>
        <w:t>The organization or person responsible for placing signage shall be responsible for its removal no more than two weeks after its posting or, if it is advertising an event, when the event is over.   In order to ensure maintenance of an uncluttered, attractive and safe campus, the University otherwi</w:t>
      </w:r>
      <w:r w:rsidR="00BF43A0" w:rsidRPr="003112DA">
        <w:rPr>
          <w:rFonts w:eastAsia="Times New Roman" w:cs="Times New Roman"/>
        </w:rPr>
        <w:t xml:space="preserve">se reserves the right to remove </w:t>
      </w:r>
      <w:r w:rsidR="005C1DC4" w:rsidRPr="003112DA">
        <w:rPr>
          <w:rFonts w:eastAsia="Times New Roman" w:cs="Times New Roman"/>
        </w:rPr>
        <w:t xml:space="preserve">signage (non-commercial and commercial) if it is not in compliance with University policy, if it has been posted for more than two weeks, or if the event it advertises has taken place, whichever comes first. Signage may also be removed when damaged, displaced or weathered so that it is no longer </w:t>
      </w:r>
      <w:r w:rsidR="00BF43A0" w:rsidRPr="003112DA">
        <w:rPr>
          <w:rFonts w:eastAsia="Times New Roman" w:cs="Times New Roman"/>
        </w:rPr>
        <w:t>legible</w:t>
      </w:r>
      <w:r w:rsidR="005C1DC4" w:rsidRPr="003112DA">
        <w:rPr>
          <w:rFonts w:eastAsia="Times New Roman" w:cs="Times New Roman"/>
        </w:rPr>
        <w:t>. Organizations or persons who fail to remove signage in a timely manner may be held responsible for the cost of its removal.</w:t>
      </w:r>
    </w:p>
    <w:p w:rsidR="00C36935" w:rsidRPr="00C36935" w:rsidRDefault="00C36935" w:rsidP="00A07CDB">
      <w:pPr>
        <w:pStyle w:val="ListParagraph"/>
        <w:numPr>
          <w:ilvl w:val="2"/>
          <w:numId w:val="20"/>
        </w:numPr>
        <w:ind w:left="2275" w:hanging="288"/>
      </w:pPr>
      <w:r w:rsidRPr="00C36935">
        <w:t>Staked temporary signs may not advertise for longer than one week.  Both stakes and signs much clearly identify the name of the organization sponsoring the activity. Violations will result in the removal and disposal of the signs without notification.</w:t>
      </w:r>
    </w:p>
    <w:p w:rsidR="005C1DC4" w:rsidRPr="000635A8" w:rsidRDefault="005C1DC4" w:rsidP="00A07CDB">
      <w:pPr>
        <w:pStyle w:val="ListParagraph"/>
        <w:numPr>
          <w:ilvl w:val="2"/>
          <w:numId w:val="20"/>
        </w:numPr>
        <w:spacing w:after="160" w:line="259" w:lineRule="auto"/>
        <w:ind w:left="2275" w:hanging="288"/>
        <w:jc w:val="both"/>
        <w:rPr>
          <w:rFonts w:cs="Times New Roman"/>
        </w:rPr>
      </w:pPr>
      <w:r w:rsidRPr="000635A8">
        <w:rPr>
          <w:rFonts w:eastAsia="Times New Roman" w:cs="Times New Roman"/>
        </w:rPr>
        <w:lastRenderedPageBreak/>
        <w:t xml:space="preserve">Sandwich boards for </w:t>
      </w:r>
      <w:r w:rsidRPr="00A07CDB">
        <w:rPr>
          <w:rFonts w:eastAsia="Times New Roman" w:cs="Times New Roman"/>
          <w:u w:val="single"/>
        </w:rPr>
        <w:t>Rush Week</w:t>
      </w:r>
      <w:r w:rsidRPr="000635A8">
        <w:rPr>
          <w:rFonts w:eastAsia="Times New Roman" w:cs="Times New Roman"/>
        </w:rPr>
        <w:t xml:space="preserve"> and </w:t>
      </w:r>
      <w:r w:rsidRPr="00A07CDB">
        <w:rPr>
          <w:rFonts w:eastAsia="Times New Roman" w:cs="Times New Roman"/>
          <w:u w:val="single"/>
        </w:rPr>
        <w:t>ASI Electi</w:t>
      </w:r>
      <w:r w:rsidR="00BF43A0" w:rsidRPr="00A07CDB">
        <w:rPr>
          <w:rFonts w:eastAsia="Times New Roman" w:cs="Times New Roman"/>
          <w:u w:val="single"/>
        </w:rPr>
        <w:t>ons</w:t>
      </w:r>
      <w:r w:rsidR="00BF43A0">
        <w:rPr>
          <w:rFonts w:eastAsia="Times New Roman" w:cs="Times New Roman"/>
        </w:rPr>
        <w:t xml:space="preserve"> must be registered through U</w:t>
      </w:r>
      <w:r w:rsidRPr="000635A8">
        <w:rPr>
          <w:rFonts w:eastAsia="Times New Roman" w:cs="Times New Roman"/>
        </w:rPr>
        <w:t>niversity scheduling</w:t>
      </w:r>
      <w:r>
        <w:rPr>
          <w:rFonts w:eastAsia="Times New Roman" w:cs="Times New Roman"/>
        </w:rPr>
        <w:t xml:space="preserve"> protocols.</w:t>
      </w:r>
      <w:r w:rsidRPr="000635A8">
        <w:rPr>
          <w:rFonts w:eastAsia="Times New Roman" w:cs="Times New Roman"/>
        </w:rPr>
        <w:t xml:space="preserve">  </w:t>
      </w:r>
      <w:r>
        <w:rPr>
          <w:rFonts w:eastAsia="Times New Roman" w:cs="Times New Roman"/>
        </w:rPr>
        <w:t>N</w:t>
      </w:r>
      <w:r w:rsidR="00BF43A0">
        <w:rPr>
          <w:rFonts w:eastAsia="Times New Roman" w:cs="Times New Roman"/>
        </w:rPr>
        <w:t>o sandwich boards</w:t>
      </w:r>
      <w:r w:rsidRPr="000635A8">
        <w:rPr>
          <w:rFonts w:eastAsia="Times New Roman" w:cs="Times New Roman"/>
        </w:rPr>
        <w:t xml:space="preserve"> may be displayed longer than 7 days</w:t>
      </w:r>
      <w:r>
        <w:rPr>
          <w:rFonts w:eastAsia="Times New Roman" w:cs="Times New Roman"/>
        </w:rPr>
        <w:t xml:space="preserve"> and</w:t>
      </w:r>
      <w:r w:rsidRPr="000635A8">
        <w:rPr>
          <w:rFonts w:eastAsia="Times New Roman" w:cs="Times New Roman"/>
        </w:rPr>
        <w:t xml:space="preserve"> mu</w:t>
      </w:r>
      <w:r>
        <w:rPr>
          <w:rFonts w:eastAsia="Times New Roman" w:cs="Times New Roman"/>
        </w:rPr>
        <w:t>st</w:t>
      </w:r>
      <w:r w:rsidRPr="000635A8">
        <w:rPr>
          <w:rFonts w:eastAsia="Times New Roman" w:cs="Times New Roman"/>
        </w:rPr>
        <w:t xml:space="preserve"> be picked up within on</w:t>
      </w:r>
      <w:r>
        <w:rPr>
          <w:rFonts w:eastAsia="Times New Roman" w:cs="Times New Roman"/>
        </w:rPr>
        <w:t>e</w:t>
      </w:r>
      <w:r w:rsidRPr="000635A8">
        <w:rPr>
          <w:rFonts w:eastAsia="Times New Roman" w:cs="Times New Roman"/>
        </w:rPr>
        <w:t xml:space="preserve"> day after </w:t>
      </w:r>
      <w:r w:rsidR="00BF43A0">
        <w:rPr>
          <w:rFonts w:eastAsia="Times New Roman" w:cs="Times New Roman"/>
        </w:rPr>
        <w:t xml:space="preserve">the related </w:t>
      </w:r>
      <w:r w:rsidRPr="000635A8">
        <w:rPr>
          <w:rFonts w:eastAsia="Times New Roman" w:cs="Times New Roman"/>
        </w:rPr>
        <w:t>even</w:t>
      </w:r>
      <w:r>
        <w:rPr>
          <w:rFonts w:eastAsia="Times New Roman" w:cs="Times New Roman"/>
        </w:rPr>
        <w:t>t</w:t>
      </w:r>
      <w:r w:rsidRPr="000635A8">
        <w:rPr>
          <w:rFonts w:eastAsia="Times New Roman" w:cs="Times New Roman"/>
        </w:rPr>
        <w:t xml:space="preserve"> ends</w:t>
      </w:r>
      <w:r>
        <w:rPr>
          <w:rFonts w:eastAsia="Times New Roman" w:cs="Times New Roman"/>
        </w:rPr>
        <w:t>.</w:t>
      </w:r>
      <w:r w:rsidRPr="000635A8">
        <w:rPr>
          <w:rFonts w:eastAsia="Times New Roman" w:cs="Times New Roman"/>
        </w:rPr>
        <w:t xml:space="preserve"> </w:t>
      </w:r>
      <w:r>
        <w:rPr>
          <w:rFonts w:eastAsia="Times New Roman" w:cs="Times New Roman"/>
        </w:rPr>
        <w:t>S</w:t>
      </w:r>
      <w:r w:rsidR="00BF43A0">
        <w:rPr>
          <w:rFonts w:eastAsia="Times New Roman" w:cs="Times New Roman"/>
        </w:rPr>
        <w:t>andwich boards</w:t>
      </w:r>
      <w:r w:rsidRPr="000635A8">
        <w:rPr>
          <w:rFonts w:eastAsia="Times New Roman" w:cs="Times New Roman"/>
        </w:rPr>
        <w:t xml:space="preserve"> must be maintained </w:t>
      </w:r>
      <w:r w:rsidR="00BF43A0">
        <w:rPr>
          <w:rFonts w:eastAsia="Times New Roman" w:cs="Times New Roman"/>
        </w:rPr>
        <w:t xml:space="preserve">in good working condition </w:t>
      </w:r>
      <w:r w:rsidRPr="000635A8">
        <w:rPr>
          <w:rFonts w:eastAsia="Times New Roman" w:cs="Times New Roman"/>
        </w:rPr>
        <w:t>by sponsoring group</w:t>
      </w:r>
      <w:r>
        <w:rPr>
          <w:rFonts w:eastAsia="Times New Roman" w:cs="Times New Roman"/>
        </w:rPr>
        <w:t xml:space="preserve">. </w:t>
      </w:r>
    </w:p>
    <w:p w:rsidR="005C1DC4" w:rsidRPr="000635A8" w:rsidRDefault="005C1DC4" w:rsidP="00D0532C">
      <w:pPr>
        <w:pStyle w:val="ListParagraph"/>
        <w:numPr>
          <w:ilvl w:val="2"/>
          <w:numId w:val="20"/>
        </w:numPr>
        <w:spacing w:after="160" w:line="259" w:lineRule="auto"/>
        <w:ind w:left="2275" w:hanging="288"/>
        <w:jc w:val="both"/>
        <w:rPr>
          <w:rFonts w:cs="Times New Roman"/>
        </w:rPr>
      </w:pPr>
      <w:r w:rsidRPr="000635A8">
        <w:rPr>
          <w:rFonts w:eastAsia="Times New Roman" w:cs="Times New Roman"/>
        </w:rPr>
        <w:t xml:space="preserve">All sandwich boards must be registered through </w:t>
      </w:r>
      <w:r w:rsidR="00BF43A0">
        <w:rPr>
          <w:rFonts w:eastAsia="Times New Roman" w:cs="Times New Roman"/>
        </w:rPr>
        <w:t>U</w:t>
      </w:r>
      <w:r w:rsidRPr="000635A8">
        <w:rPr>
          <w:rFonts w:eastAsia="Times New Roman" w:cs="Times New Roman"/>
        </w:rPr>
        <w:t xml:space="preserve">niversity </w:t>
      </w:r>
      <w:r>
        <w:rPr>
          <w:rFonts w:eastAsia="Times New Roman" w:cs="Times New Roman"/>
        </w:rPr>
        <w:t>s</w:t>
      </w:r>
      <w:r w:rsidRPr="000635A8">
        <w:rPr>
          <w:rFonts w:eastAsia="Times New Roman" w:cs="Times New Roman"/>
        </w:rPr>
        <w:t>cheduling</w:t>
      </w:r>
      <w:r>
        <w:rPr>
          <w:rFonts w:eastAsia="Times New Roman" w:cs="Times New Roman"/>
        </w:rPr>
        <w:t xml:space="preserve"> protocols.  Maximum time limit for display is one quarter and</w:t>
      </w:r>
      <w:r w:rsidRPr="000635A8">
        <w:rPr>
          <w:rFonts w:eastAsia="Times New Roman" w:cs="Times New Roman"/>
        </w:rPr>
        <w:t xml:space="preserve"> signs must be maintained</w:t>
      </w:r>
      <w:r w:rsidR="00BF43A0">
        <w:rPr>
          <w:rFonts w:eastAsia="Times New Roman" w:cs="Times New Roman"/>
        </w:rPr>
        <w:t xml:space="preserve"> in good working condition</w:t>
      </w:r>
      <w:r w:rsidRPr="000635A8">
        <w:rPr>
          <w:rFonts w:eastAsia="Times New Roman" w:cs="Times New Roman"/>
        </w:rPr>
        <w:t xml:space="preserve"> by sponsoring group</w:t>
      </w:r>
      <w:r>
        <w:rPr>
          <w:rFonts w:eastAsia="Times New Roman" w:cs="Times New Roman"/>
        </w:rPr>
        <w:t>.</w:t>
      </w:r>
    </w:p>
    <w:p w:rsidR="005C1DC4" w:rsidRPr="000635A8" w:rsidRDefault="005C1DC4" w:rsidP="00D0532C">
      <w:pPr>
        <w:pStyle w:val="ListParagraph"/>
        <w:numPr>
          <w:ilvl w:val="2"/>
          <w:numId w:val="20"/>
        </w:numPr>
        <w:spacing w:after="160" w:line="259" w:lineRule="auto"/>
        <w:ind w:left="2275" w:hanging="288"/>
        <w:jc w:val="both"/>
        <w:rPr>
          <w:rFonts w:cs="Times New Roman"/>
        </w:rPr>
      </w:pPr>
      <w:r w:rsidRPr="000635A8">
        <w:rPr>
          <w:rFonts w:eastAsia="Times New Roman" w:cs="Times New Roman"/>
        </w:rPr>
        <w:t>Posting of signage is subject to the following additional location-specific guidelines:</w:t>
      </w:r>
    </w:p>
    <w:p w:rsidR="005C1DC4" w:rsidRPr="000635A8" w:rsidRDefault="005C1DC4" w:rsidP="00610E7C">
      <w:pPr>
        <w:pStyle w:val="ListParagraph"/>
        <w:numPr>
          <w:ilvl w:val="0"/>
          <w:numId w:val="19"/>
        </w:numPr>
        <w:spacing w:after="160" w:line="259" w:lineRule="auto"/>
        <w:ind w:left="2880"/>
        <w:jc w:val="both"/>
        <w:rPr>
          <w:rFonts w:eastAsia="Times New Roman" w:cs="Times New Roman"/>
        </w:rPr>
      </w:pPr>
      <w:r w:rsidRPr="000635A8">
        <w:rPr>
          <w:rFonts w:eastAsia="Times New Roman" w:cs="Times New Roman"/>
        </w:rPr>
        <w:t>Residence Halls and Grounds –</w:t>
      </w:r>
      <w:r>
        <w:rPr>
          <w:rFonts w:eastAsia="Times New Roman" w:cs="Times New Roman"/>
        </w:rPr>
        <w:t xml:space="preserve"> </w:t>
      </w:r>
      <w:r w:rsidRPr="000635A8">
        <w:rPr>
          <w:rFonts w:eastAsia="Times New Roman" w:cs="Times New Roman"/>
        </w:rPr>
        <w:t>permission is granted consistent with on-campus housing policies.</w:t>
      </w:r>
    </w:p>
    <w:p w:rsidR="005C1DC4" w:rsidRPr="000635A8" w:rsidRDefault="005C1DC4" w:rsidP="00610E7C">
      <w:pPr>
        <w:pStyle w:val="ListParagraph"/>
        <w:numPr>
          <w:ilvl w:val="0"/>
          <w:numId w:val="19"/>
        </w:numPr>
        <w:spacing w:after="160" w:line="259" w:lineRule="auto"/>
        <w:ind w:left="2880"/>
        <w:jc w:val="both"/>
        <w:rPr>
          <w:rFonts w:eastAsia="Times New Roman" w:cs="Times New Roman"/>
        </w:rPr>
      </w:pPr>
      <w:r w:rsidRPr="000635A8">
        <w:rPr>
          <w:rFonts w:eastAsia="Times New Roman" w:cs="Times New Roman"/>
        </w:rPr>
        <w:t xml:space="preserve">Library, inside bulletin boards – Dean of Library Services’ approval needed, following review for compliance with Library policy. </w:t>
      </w:r>
    </w:p>
    <w:p w:rsidR="005C1DC4" w:rsidRDefault="005C1DC4" w:rsidP="00610E7C">
      <w:pPr>
        <w:pStyle w:val="ListParagraph"/>
        <w:numPr>
          <w:ilvl w:val="0"/>
          <w:numId w:val="19"/>
        </w:numPr>
        <w:spacing w:after="160" w:line="259" w:lineRule="auto"/>
        <w:ind w:left="2880"/>
        <w:jc w:val="both"/>
        <w:rPr>
          <w:rFonts w:eastAsia="Times New Roman" w:cs="Times New Roman"/>
        </w:rPr>
      </w:pPr>
      <w:r w:rsidRPr="000635A8">
        <w:rPr>
          <w:rFonts w:eastAsia="Times New Roman" w:cs="Times New Roman"/>
        </w:rPr>
        <w:t xml:space="preserve">University Union – permission granted consistent with </w:t>
      </w:r>
      <w:r>
        <w:rPr>
          <w:rFonts w:eastAsia="Times New Roman" w:cs="Times New Roman"/>
        </w:rPr>
        <w:t xml:space="preserve">University Union Facilities policies.  </w:t>
      </w:r>
    </w:p>
    <w:p w:rsidR="005C1DC4" w:rsidRPr="000635A8" w:rsidRDefault="005C1DC4" w:rsidP="00610E7C">
      <w:pPr>
        <w:pStyle w:val="ListParagraph"/>
        <w:numPr>
          <w:ilvl w:val="0"/>
          <w:numId w:val="19"/>
        </w:numPr>
        <w:spacing w:after="160" w:line="259" w:lineRule="auto"/>
        <w:ind w:left="2880"/>
        <w:jc w:val="both"/>
        <w:rPr>
          <w:rFonts w:eastAsia="Times New Roman" w:cs="Times New Roman"/>
        </w:rPr>
      </w:pPr>
      <w:r w:rsidRPr="000635A8">
        <w:rPr>
          <w:rFonts w:eastAsia="Times New Roman" w:cs="Times New Roman"/>
        </w:rPr>
        <w:t xml:space="preserve">Employee Relations Bulletin Boards in Various Buildings – As agreed through collective bargaining </w:t>
      </w:r>
      <w:r w:rsidR="00BF43A0">
        <w:rPr>
          <w:rFonts w:eastAsia="Times New Roman" w:cs="Times New Roman"/>
        </w:rPr>
        <w:t>agreements</w:t>
      </w:r>
      <w:r w:rsidRPr="000635A8">
        <w:rPr>
          <w:rFonts w:eastAsia="Times New Roman" w:cs="Times New Roman"/>
        </w:rPr>
        <w:t xml:space="preserve">.  </w:t>
      </w:r>
    </w:p>
    <w:p w:rsidR="005C1DC4" w:rsidRPr="000635A8" w:rsidRDefault="00BF43A0" w:rsidP="00610E7C">
      <w:pPr>
        <w:pStyle w:val="ListParagraph"/>
        <w:numPr>
          <w:ilvl w:val="0"/>
          <w:numId w:val="19"/>
        </w:numPr>
        <w:spacing w:after="160" w:line="259" w:lineRule="auto"/>
        <w:ind w:left="2880"/>
        <w:jc w:val="both"/>
        <w:rPr>
          <w:rFonts w:eastAsia="Times New Roman" w:cs="Times New Roman"/>
        </w:rPr>
      </w:pPr>
      <w:r>
        <w:rPr>
          <w:rFonts w:eastAsia="Times New Roman" w:cs="Times New Roman"/>
        </w:rPr>
        <w:t>Individuals</w:t>
      </w:r>
      <w:r w:rsidRPr="000635A8">
        <w:rPr>
          <w:rFonts w:eastAsia="Times New Roman" w:cs="Times New Roman"/>
        </w:rPr>
        <w:t xml:space="preserve"> or organizations </w:t>
      </w:r>
      <w:r>
        <w:rPr>
          <w:rFonts w:eastAsia="Times New Roman" w:cs="Times New Roman"/>
        </w:rPr>
        <w:t xml:space="preserve">not affiliated with the University </w:t>
      </w:r>
      <w:r w:rsidRPr="000635A8">
        <w:rPr>
          <w:rFonts w:eastAsia="Times New Roman" w:cs="Times New Roman"/>
        </w:rPr>
        <w:t>must secure permission to post signage on other than campus public bulletin boards and kiosks, through the University Scheduling Office</w:t>
      </w:r>
      <w:r w:rsidR="005C1DC4" w:rsidRPr="000635A8">
        <w:rPr>
          <w:rFonts w:eastAsia="Times New Roman" w:cs="Times New Roman"/>
        </w:rPr>
        <w:t>.</w:t>
      </w:r>
    </w:p>
    <w:p w:rsidR="005C1DC4" w:rsidRPr="00690139" w:rsidRDefault="005C1DC4" w:rsidP="00D0532C">
      <w:pPr>
        <w:pStyle w:val="ListParagraph"/>
        <w:numPr>
          <w:ilvl w:val="2"/>
          <w:numId w:val="20"/>
        </w:numPr>
        <w:spacing w:after="160" w:line="259" w:lineRule="auto"/>
        <w:ind w:left="2275" w:hanging="288"/>
        <w:jc w:val="both"/>
        <w:rPr>
          <w:rFonts w:cs="Times New Roman"/>
        </w:rPr>
      </w:pPr>
      <w:r w:rsidRPr="000635A8">
        <w:rPr>
          <w:rFonts w:eastAsia="Times New Roman" w:cs="Times New Roman"/>
        </w:rPr>
        <w:t>Placement of signage is subject to review by Facilities Management and Development (805-756-5555) for interference with</w:t>
      </w:r>
      <w:r w:rsidR="00BF43A0">
        <w:rPr>
          <w:rFonts w:eastAsia="Times New Roman" w:cs="Times New Roman"/>
        </w:rPr>
        <w:t xml:space="preserve"> or disruption of</w:t>
      </w:r>
      <w:r w:rsidRPr="000635A8">
        <w:rPr>
          <w:rFonts w:eastAsia="Times New Roman" w:cs="Times New Roman"/>
        </w:rPr>
        <w:t xml:space="preserve"> University operation</w:t>
      </w:r>
      <w:r w:rsidR="00BF43A0">
        <w:rPr>
          <w:rFonts w:eastAsia="Times New Roman" w:cs="Times New Roman"/>
        </w:rPr>
        <w:t>s,</w:t>
      </w:r>
      <w:r w:rsidRPr="000635A8">
        <w:rPr>
          <w:rFonts w:eastAsia="Times New Roman" w:cs="Times New Roman"/>
        </w:rPr>
        <w:t xml:space="preserve"> </w:t>
      </w:r>
      <w:r w:rsidR="00BF43A0">
        <w:rPr>
          <w:rFonts w:eastAsia="Times New Roman" w:cs="Times New Roman"/>
        </w:rPr>
        <w:t xml:space="preserve">and </w:t>
      </w:r>
      <w:r w:rsidRPr="000635A8">
        <w:rPr>
          <w:rFonts w:eastAsia="Times New Roman" w:cs="Times New Roman"/>
        </w:rPr>
        <w:t xml:space="preserve">safety regarding size, format and placement. </w:t>
      </w:r>
    </w:p>
    <w:p w:rsidR="00690139" w:rsidRPr="000635A8" w:rsidRDefault="00690139" w:rsidP="00690139">
      <w:pPr>
        <w:pStyle w:val="ListParagraph"/>
        <w:numPr>
          <w:ilvl w:val="0"/>
          <w:numId w:val="0"/>
        </w:numPr>
        <w:spacing w:after="160" w:line="259" w:lineRule="auto"/>
        <w:ind w:left="2520"/>
        <w:jc w:val="both"/>
        <w:rPr>
          <w:rFonts w:cs="Times New Roman"/>
        </w:rPr>
      </w:pPr>
    </w:p>
    <w:p w:rsidR="005C1DC4" w:rsidRPr="000635A8" w:rsidRDefault="005C1DC4" w:rsidP="00690139">
      <w:pPr>
        <w:pStyle w:val="Heading2"/>
      </w:pPr>
      <w:r w:rsidRPr="000635A8">
        <w:t>Distribution of Handbills, Circulars and Flyers (Printed Materials)</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720"/>
        <w:jc w:val="both"/>
        <w:rPr>
          <w:rFonts w:cs="Times New Roman"/>
        </w:rPr>
      </w:pPr>
      <w:r w:rsidRPr="000635A8">
        <w:rPr>
          <w:rFonts w:cs="Times New Roman"/>
        </w:rPr>
        <w:t>Distribution of non-commercial handbills, circulars or flyers not otherwise prohibited by law, and which do not contain false or misleading advertising, is permitted subject to the following time, place, and manner regulations.</w:t>
      </w:r>
    </w:p>
    <w:p w:rsidR="005C1DC4" w:rsidRPr="000635A8" w:rsidRDefault="005C1DC4" w:rsidP="005C1DC4">
      <w:pPr>
        <w:spacing w:after="0" w:line="240" w:lineRule="auto"/>
        <w:ind w:left="360"/>
        <w:jc w:val="both"/>
        <w:rPr>
          <w:rFonts w:cs="Times New Roman"/>
        </w:rPr>
      </w:pPr>
    </w:p>
    <w:p w:rsidR="005C1DC4" w:rsidRPr="00C77653" w:rsidRDefault="005C1DC4" w:rsidP="00C77653">
      <w:pPr>
        <w:spacing w:after="0" w:line="240" w:lineRule="auto"/>
        <w:ind w:left="1080"/>
        <w:jc w:val="both"/>
        <w:rPr>
          <w:rFonts w:cs="Times New Roman"/>
        </w:rPr>
      </w:pPr>
      <w:r w:rsidRPr="00C77653">
        <w:rPr>
          <w:rFonts w:cs="Times New Roman"/>
          <w:b/>
        </w:rPr>
        <w:t>Time</w:t>
      </w:r>
      <w:r w:rsidRPr="00C77653">
        <w:rPr>
          <w:rFonts w:cs="Times New Roman"/>
        </w:rPr>
        <w:t>:  7:00 AM-10:00 PM daily, except for current Cal Poly registered students, recognized student organizations, staff and faculty, who may distribute at any time in conformity with this policy.</w:t>
      </w:r>
    </w:p>
    <w:p w:rsidR="005C1DC4" w:rsidRPr="00690139" w:rsidRDefault="005C1DC4" w:rsidP="00C77653">
      <w:pPr>
        <w:spacing w:after="0" w:line="240" w:lineRule="auto"/>
        <w:ind w:left="360"/>
        <w:jc w:val="both"/>
        <w:rPr>
          <w:rFonts w:cs="Times New Roman"/>
        </w:rPr>
      </w:pPr>
    </w:p>
    <w:p w:rsidR="005C1DC4" w:rsidRPr="00C77653" w:rsidRDefault="005C1DC4" w:rsidP="00C77653">
      <w:pPr>
        <w:spacing w:after="0" w:line="240" w:lineRule="auto"/>
        <w:ind w:left="1080"/>
        <w:jc w:val="both"/>
        <w:rPr>
          <w:rFonts w:cs="Times New Roman"/>
        </w:rPr>
      </w:pPr>
      <w:r w:rsidRPr="00C77653">
        <w:rPr>
          <w:rFonts w:cs="Times New Roman"/>
          <w:b/>
        </w:rPr>
        <w:t>Place</w:t>
      </w:r>
      <w:r w:rsidRPr="00C77653">
        <w:rPr>
          <w:rFonts w:cs="Times New Roman"/>
        </w:rPr>
        <w:t xml:space="preserve">:  Popular locations are the University Union Plaza, Dexter Lawn and Mott Lawn, but distribution is allowed in any area generally available to students and the community, subject to the following exceptions:  (1) Distribution inside University buildings is prohibited, except for current Cal Poly registered students, recognized student organizations, staff and faculty, who may distribute in University buildings in conformity with this policy; and (2) Distribution in campus parking lots of any written or printed materials from any motor vehicle parked on the campus by any person or </w:t>
      </w:r>
      <w:r w:rsidRPr="00C77653">
        <w:rPr>
          <w:rFonts w:cs="Times New Roman"/>
        </w:rPr>
        <w:lastRenderedPageBreak/>
        <w:t>group is prohibited; (3) Distribution at an outdoor space that has been properly reserved under this policy and has identified event boundaries is prohibited; and (4) Distribution during class</w:t>
      </w:r>
      <w:r w:rsidR="00493189">
        <w:rPr>
          <w:rFonts w:cs="Times New Roman"/>
        </w:rPr>
        <w:t xml:space="preserve"> is prohibited</w:t>
      </w:r>
      <w:r w:rsidRPr="00C77653">
        <w:rPr>
          <w:rFonts w:cs="Times New Roman"/>
        </w:rPr>
        <w:t xml:space="preserve"> without the permission of the instructor. </w:t>
      </w:r>
    </w:p>
    <w:p w:rsidR="00690139" w:rsidRPr="00690139" w:rsidRDefault="00690139" w:rsidP="00CC1D90">
      <w:pPr>
        <w:pStyle w:val="ListParagraph"/>
        <w:numPr>
          <w:ilvl w:val="0"/>
          <w:numId w:val="0"/>
        </w:numPr>
        <w:spacing w:after="0" w:line="259" w:lineRule="auto"/>
        <w:ind w:left="1440"/>
        <w:rPr>
          <w:rFonts w:cs="Times New Roman"/>
        </w:rPr>
      </w:pPr>
    </w:p>
    <w:p w:rsidR="005C1DC4" w:rsidRPr="00C77653" w:rsidRDefault="005C1DC4" w:rsidP="00C77653">
      <w:pPr>
        <w:spacing w:after="160" w:line="259" w:lineRule="auto"/>
        <w:ind w:left="1080"/>
        <w:rPr>
          <w:rFonts w:cs="Times New Roman"/>
        </w:rPr>
      </w:pPr>
      <w:r w:rsidRPr="00C77653">
        <w:rPr>
          <w:rFonts w:cs="Times New Roman"/>
          <w:b/>
        </w:rPr>
        <w:t>Manner</w:t>
      </w:r>
      <w:r w:rsidRPr="00C77653">
        <w:rPr>
          <w:rFonts w:cs="Times New Roman"/>
        </w:rPr>
        <w:t>:  Distribution of handbills, circulars and flyers must be conducted in a manner that (1) shall not unreasonably interfere with classes or any other operations of the University, (2) shall not unreasonably interfere with or obstruct the free flow of pedestrian or vehicular traffic, (3) shall not unduly interfere with campus pedestrian and vehicular circulation, (4) shall be ca</w:t>
      </w:r>
      <w:r w:rsidR="00690139" w:rsidRPr="00C77653">
        <w:rPr>
          <w:rFonts w:cs="Times New Roman"/>
        </w:rPr>
        <w:t>rried out without amplification</w:t>
      </w:r>
      <w:r w:rsidRPr="00C77653">
        <w:rPr>
          <w:rFonts w:cs="Times New Roman"/>
        </w:rPr>
        <w:t xml:space="preserve"> equipment, and (5) shall be carried out without prolonged or repeated contact with persons who have declined the solicitation.</w:t>
      </w:r>
    </w:p>
    <w:p w:rsidR="005C1DC4" w:rsidRPr="00C77653" w:rsidRDefault="005C1DC4" w:rsidP="003A0976">
      <w:pPr>
        <w:pStyle w:val="ListParagraph"/>
        <w:numPr>
          <w:ilvl w:val="1"/>
          <w:numId w:val="14"/>
        </w:numPr>
        <w:spacing w:after="160" w:line="240" w:lineRule="auto"/>
        <w:rPr>
          <w:rFonts w:cs="Times New Roman"/>
        </w:rPr>
      </w:pPr>
      <w:r w:rsidRPr="00C77653">
        <w:rPr>
          <w:rFonts w:cs="Times New Roman"/>
        </w:rPr>
        <w:t xml:space="preserve">Distribution of handbills, circulars and flyers on vehicles is prohibited.  </w:t>
      </w:r>
    </w:p>
    <w:p w:rsidR="005C1DC4" w:rsidRPr="00C77653" w:rsidRDefault="005C1DC4" w:rsidP="003A0976">
      <w:pPr>
        <w:pStyle w:val="ListParagraph"/>
        <w:numPr>
          <w:ilvl w:val="1"/>
          <w:numId w:val="14"/>
        </w:numPr>
        <w:spacing w:after="160" w:line="240" w:lineRule="auto"/>
        <w:rPr>
          <w:rFonts w:cs="Times New Roman"/>
        </w:rPr>
      </w:pPr>
      <w:r w:rsidRPr="00C77653">
        <w:rPr>
          <w:rFonts w:cs="Times New Roman"/>
        </w:rPr>
        <w:t>Individuals or groups distributing materials, other than material discarded or dropped in appropriate receptacles, shall make a reasonable effort to retrieve and remove such materials, prior to their departure from the areas that day.</w:t>
      </w:r>
    </w:p>
    <w:p w:rsidR="005C1DC4" w:rsidRPr="00C77653" w:rsidRDefault="005C1DC4" w:rsidP="003A0976">
      <w:pPr>
        <w:pStyle w:val="ListParagraph"/>
        <w:numPr>
          <w:ilvl w:val="1"/>
          <w:numId w:val="14"/>
        </w:numPr>
        <w:spacing w:after="160" w:line="240" w:lineRule="auto"/>
        <w:rPr>
          <w:rFonts w:cs="Times New Roman"/>
        </w:rPr>
      </w:pPr>
      <w:r w:rsidRPr="00C77653">
        <w:rPr>
          <w:rFonts w:cs="Times New Roman"/>
        </w:rPr>
        <w:t>Where facilities or equipment are required, use of campus scheduling procedures is required. See section</w:t>
      </w:r>
      <w:r w:rsidR="00C36935">
        <w:rPr>
          <w:rFonts w:cs="Times New Roman"/>
        </w:rPr>
        <w:t xml:space="preserve"> </w:t>
      </w:r>
      <w:r w:rsidR="0099356F">
        <w:rPr>
          <w:rFonts w:cs="Times New Roman"/>
        </w:rPr>
        <w:t>145</w:t>
      </w:r>
      <w:r w:rsidR="00CE501F">
        <w:rPr>
          <w:rFonts w:cs="Times New Roman"/>
        </w:rPr>
        <w:t>.1</w:t>
      </w:r>
      <w:r w:rsidRPr="00C77653">
        <w:rPr>
          <w:rFonts w:cs="Times New Roman"/>
        </w:rPr>
        <w:t>.</w:t>
      </w:r>
    </w:p>
    <w:p w:rsidR="005C1DC4" w:rsidRPr="000635A8" w:rsidRDefault="005C1DC4" w:rsidP="00C77653">
      <w:pPr>
        <w:pStyle w:val="ListParagraph"/>
        <w:numPr>
          <w:ilvl w:val="0"/>
          <w:numId w:val="0"/>
        </w:numPr>
        <w:ind w:left="720"/>
        <w:rPr>
          <w:rFonts w:cs="Times New Roman"/>
        </w:rPr>
      </w:pPr>
    </w:p>
    <w:p w:rsidR="005C1DC4" w:rsidRPr="000635A8" w:rsidRDefault="005C1DC4" w:rsidP="00690139">
      <w:pPr>
        <w:pStyle w:val="Heading2"/>
      </w:pPr>
      <w:r w:rsidRPr="000635A8">
        <w:t>Amplified Sound</w:t>
      </w:r>
    </w:p>
    <w:p w:rsidR="005C1DC4" w:rsidRPr="000635A8" w:rsidRDefault="005C1DC4" w:rsidP="005C1DC4">
      <w:pPr>
        <w:spacing w:after="0" w:line="240" w:lineRule="auto"/>
        <w:ind w:left="720"/>
        <w:jc w:val="both"/>
        <w:rPr>
          <w:rFonts w:cs="Times New Roman"/>
        </w:rPr>
      </w:pPr>
      <w:r w:rsidRPr="000635A8">
        <w:rPr>
          <w:rFonts w:cs="Times New Roman"/>
        </w:rPr>
        <w:t>The following procedures are established for the use of amplified sound equipment.  The following procedures both protect the delivery of instructional programs from intrusive sound, while still providing an opportunity and a forum for a variety of student development and support programs.  Amplified sound is defined as any sound that is broadcasted through electronically amplified equipment or sound that is electronically enhanced. Additionally, amplified sound includes sound that is enhanced with the aid of a device (i.e. megaphone</w:t>
      </w:r>
      <w:r w:rsidR="00BF43A0">
        <w:rPr>
          <w:rFonts w:cs="Times New Roman"/>
        </w:rPr>
        <w:t xml:space="preserve"> or bullhorn</w:t>
      </w:r>
      <w:r w:rsidRPr="000635A8">
        <w:rPr>
          <w:rFonts w:cs="Times New Roman"/>
        </w:rPr>
        <w:t>).  Amplified sound may be used when observing the following conditions:</w:t>
      </w:r>
    </w:p>
    <w:p w:rsidR="005C1DC4" w:rsidRPr="000635A8" w:rsidRDefault="005C1DC4" w:rsidP="00690139">
      <w:pPr>
        <w:pStyle w:val="ListParagraph"/>
        <w:numPr>
          <w:ilvl w:val="0"/>
          <w:numId w:val="0"/>
        </w:numPr>
        <w:spacing w:after="0" w:line="240" w:lineRule="auto"/>
        <w:ind w:left="720"/>
        <w:jc w:val="both"/>
        <w:rPr>
          <w:rFonts w:cs="Times New Roman"/>
        </w:rPr>
      </w:pPr>
    </w:p>
    <w:p w:rsidR="005C1DC4" w:rsidRPr="00C77653" w:rsidRDefault="005C1DC4" w:rsidP="00C77653">
      <w:pPr>
        <w:spacing w:after="0" w:line="240" w:lineRule="auto"/>
        <w:ind w:left="1080"/>
        <w:jc w:val="both"/>
        <w:rPr>
          <w:rFonts w:cs="Times New Roman"/>
        </w:rPr>
      </w:pPr>
      <w:r w:rsidRPr="00C77653">
        <w:rPr>
          <w:rFonts w:cs="Times New Roman"/>
          <w:b/>
        </w:rPr>
        <w:t>Time</w:t>
      </w:r>
      <w:r w:rsidRPr="00C77653">
        <w:rPr>
          <w:rFonts w:cs="Times New Roman"/>
        </w:rPr>
        <w:t xml:space="preserve">:  Outdoor events and activities that involve amplified music or speech are permitted 7:00 a.m. to 10:00 p.m. University scheduling protocols must be followed. Amplified sound at these times is allowed without prior approval.  The use of amplified sound outside of these hours require prior written approval through the University President’s designee.  Regardless of the time they are held, events and activities must be conducted in a manner consistent with Section </w:t>
      </w:r>
      <w:r w:rsidR="00C36935">
        <w:rPr>
          <w:rFonts w:cs="Times New Roman"/>
        </w:rPr>
        <w:t>142</w:t>
      </w:r>
      <w:r w:rsidRPr="00C77653">
        <w:rPr>
          <w:rFonts w:cs="Times New Roman"/>
        </w:rPr>
        <w:t xml:space="preserve">. </w:t>
      </w:r>
      <w:proofErr w:type="gramStart"/>
      <w:r w:rsidRPr="00C77653">
        <w:rPr>
          <w:rFonts w:cs="Times New Roman"/>
        </w:rPr>
        <w:t>and</w:t>
      </w:r>
      <w:proofErr w:type="gramEnd"/>
      <w:r w:rsidRPr="00C77653">
        <w:rPr>
          <w:rFonts w:cs="Times New Roman"/>
        </w:rPr>
        <w:t xml:space="preserve"> </w:t>
      </w:r>
      <w:r w:rsidR="00C36935">
        <w:rPr>
          <w:rFonts w:cs="Times New Roman"/>
        </w:rPr>
        <w:t>143</w:t>
      </w:r>
      <w:r w:rsidRPr="00C77653">
        <w:rPr>
          <w:rFonts w:cs="Times New Roman"/>
        </w:rPr>
        <w:t xml:space="preserve"> of this policy and in conformity with any additional guidelines pertinent to a particular venue.</w:t>
      </w:r>
    </w:p>
    <w:p w:rsidR="005C1DC4" w:rsidRPr="000635A8" w:rsidRDefault="005C1DC4" w:rsidP="00CC1D90">
      <w:pPr>
        <w:pStyle w:val="ListParagraph"/>
        <w:numPr>
          <w:ilvl w:val="0"/>
          <w:numId w:val="0"/>
        </w:numPr>
        <w:spacing w:after="0" w:line="240" w:lineRule="auto"/>
        <w:ind w:left="1080"/>
        <w:jc w:val="both"/>
        <w:rPr>
          <w:rFonts w:cs="Times New Roman"/>
        </w:rPr>
      </w:pPr>
    </w:p>
    <w:p w:rsidR="005C1DC4" w:rsidRPr="00C77653" w:rsidRDefault="005C1DC4" w:rsidP="00CC1D90">
      <w:pPr>
        <w:spacing w:after="0" w:line="240" w:lineRule="auto"/>
        <w:ind w:left="1080"/>
        <w:jc w:val="both"/>
        <w:rPr>
          <w:rFonts w:cs="Times New Roman"/>
        </w:rPr>
      </w:pPr>
      <w:r w:rsidRPr="00C77653">
        <w:rPr>
          <w:rFonts w:cs="Times New Roman"/>
          <w:b/>
        </w:rPr>
        <w:t>Place</w:t>
      </w:r>
      <w:r w:rsidRPr="00C77653">
        <w:rPr>
          <w:rFonts w:cs="Times New Roman"/>
        </w:rPr>
        <w:t xml:space="preserve">: Designated University Commons include but are not limited to the UU Plaza, Dexter Lawn, Mustang Way, and Mott Lawn.  On occasion all or some portion of a University common may have been reserved in advance.  In such cases, the individuals or groups having initially reserved the University common will be deemed to have priority and other individuals or groups may be referred to another, available University common. Other outdoor spaces on campus may be used as public gathering spaces for events and activities. Use of University scheduling protocols is encouraged in all cases, </w:t>
      </w:r>
      <w:r w:rsidRPr="00C77653">
        <w:rPr>
          <w:rFonts w:cs="Times New Roman"/>
        </w:rPr>
        <w:lastRenderedPageBreak/>
        <w:t>to facilitate coordination with other events and among potential campus service providers. Where amplified sound, equipment or commercialism are involved, use of University scheduling protocols is required to ensure that the proposed volume does not interfere with instructional or previously scheduled programs and University business.</w:t>
      </w:r>
    </w:p>
    <w:p w:rsidR="005C1DC4" w:rsidRPr="000635A8" w:rsidRDefault="005C1DC4" w:rsidP="00CC1D90">
      <w:pPr>
        <w:pStyle w:val="ListParagraph"/>
        <w:numPr>
          <w:ilvl w:val="0"/>
          <w:numId w:val="0"/>
        </w:numPr>
        <w:spacing w:after="0" w:line="240" w:lineRule="auto"/>
        <w:ind w:left="1080"/>
        <w:jc w:val="both"/>
        <w:rPr>
          <w:rFonts w:cs="Times New Roman"/>
        </w:rPr>
      </w:pPr>
    </w:p>
    <w:p w:rsidR="005C1DC4" w:rsidRPr="00C77653" w:rsidRDefault="005C1DC4" w:rsidP="00CC1D90">
      <w:pPr>
        <w:spacing w:after="0" w:line="240" w:lineRule="auto"/>
        <w:ind w:left="1080"/>
        <w:jc w:val="both"/>
        <w:rPr>
          <w:rFonts w:cs="Times New Roman"/>
        </w:rPr>
      </w:pPr>
      <w:r w:rsidRPr="00C77653">
        <w:rPr>
          <w:rFonts w:cs="Times New Roman"/>
          <w:b/>
        </w:rPr>
        <w:t>Manner</w:t>
      </w:r>
      <w:r w:rsidRPr="00C77653">
        <w:rPr>
          <w:rFonts w:cs="Times New Roman"/>
        </w:rPr>
        <w:t>:  The sound level for any event may not exceed</w:t>
      </w:r>
      <w:r w:rsidR="00921FB6" w:rsidRPr="00C77653">
        <w:rPr>
          <w:rFonts w:cs="Times New Roman"/>
        </w:rPr>
        <w:t xml:space="preserve"> that which is disruptive to</w:t>
      </w:r>
      <w:r w:rsidRPr="00C77653">
        <w:rPr>
          <w:rFonts w:cs="Times New Roman"/>
        </w:rPr>
        <w:t xml:space="preserve"> instructional programs, scheduled events, University business operations, and/or Library or classroom study and research.  Amplified sound is intended to be heard in the immediate area only. Amplified sound base decibel rates of 101 and spikes of 108 are permitted. Outdoor amplified sound events are subject to monitoring and regulation.</w:t>
      </w:r>
    </w:p>
    <w:p w:rsidR="005C1DC4" w:rsidRPr="000635A8" w:rsidRDefault="005C1DC4" w:rsidP="00CC1D90">
      <w:pPr>
        <w:pStyle w:val="ListParagraph"/>
        <w:numPr>
          <w:ilvl w:val="0"/>
          <w:numId w:val="0"/>
        </w:numPr>
        <w:spacing w:after="0" w:line="240" w:lineRule="auto"/>
        <w:ind w:left="1080"/>
        <w:jc w:val="both"/>
        <w:rPr>
          <w:rFonts w:cs="Times New Roman"/>
        </w:rPr>
      </w:pPr>
    </w:p>
    <w:p w:rsidR="005C1DC4" w:rsidRPr="00C77653" w:rsidRDefault="005C1DC4" w:rsidP="00CC1D90">
      <w:pPr>
        <w:spacing w:after="0" w:line="240" w:lineRule="auto"/>
        <w:ind w:left="720" w:firstLine="360"/>
        <w:jc w:val="both"/>
        <w:rPr>
          <w:rFonts w:cs="Times New Roman"/>
        </w:rPr>
      </w:pPr>
      <w:r w:rsidRPr="00C77653">
        <w:rPr>
          <w:rFonts w:cs="Times New Roman"/>
          <w:b/>
        </w:rPr>
        <w:t>Enforcement</w:t>
      </w:r>
      <w:r w:rsidRPr="00C77653">
        <w:rPr>
          <w:rFonts w:cs="Times New Roman"/>
        </w:rPr>
        <w:t xml:space="preserve">:  </w:t>
      </w:r>
    </w:p>
    <w:p w:rsidR="005C1DC4" w:rsidRPr="000635A8" w:rsidRDefault="005C1DC4" w:rsidP="00690139">
      <w:pPr>
        <w:pStyle w:val="ListParagraph"/>
        <w:numPr>
          <w:ilvl w:val="0"/>
          <w:numId w:val="0"/>
        </w:numPr>
        <w:ind w:left="1080"/>
        <w:jc w:val="both"/>
        <w:rPr>
          <w:rFonts w:cs="Times New Roman"/>
        </w:rPr>
      </w:pPr>
    </w:p>
    <w:p w:rsidR="005C1DC4" w:rsidRPr="00493189" w:rsidRDefault="005C1DC4" w:rsidP="00A07CDB">
      <w:pPr>
        <w:pStyle w:val="ListParagraph"/>
        <w:numPr>
          <w:ilvl w:val="0"/>
          <w:numId w:val="32"/>
        </w:numPr>
        <w:spacing w:after="160" w:line="259" w:lineRule="auto"/>
        <w:ind w:left="1728" w:hanging="288"/>
        <w:jc w:val="both"/>
        <w:rPr>
          <w:rFonts w:eastAsia="Times New Roman" w:cs="Times New Roman"/>
        </w:rPr>
      </w:pPr>
      <w:r w:rsidRPr="00493189">
        <w:rPr>
          <w:rFonts w:eastAsia="Times New Roman" w:cs="Times New Roman"/>
        </w:rPr>
        <w:t>The University retains the right to monitor and/or limit the sound level generated by amplification systems.  Enforcement will be the responsibility of the University Police Department (UPD) and/or designated Student Affairs representatives (Dean of Students designee(s). Failure to abide by this procedure may result in the sponsoring student organization and/or individual going through the Student Code of Conduct process for students or the applicable discipline process for employees.</w:t>
      </w:r>
    </w:p>
    <w:p w:rsidR="005C1DC4" w:rsidRPr="00493189" w:rsidRDefault="005C1DC4" w:rsidP="00A07CDB">
      <w:pPr>
        <w:pStyle w:val="ListParagraph"/>
        <w:numPr>
          <w:ilvl w:val="0"/>
          <w:numId w:val="32"/>
        </w:numPr>
        <w:spacing w:after="160" w:line="259" w:lineRule="auto"/>
        <w:ind w:left="1728" w:hanging="288"/>
        <w:jc w:val="both"/>
        <w:rPr>
          <w:rFonts w:eastAsia="Times New Roman" w:cs="Times New Roman"/>
        </w:rPr>
      </w:pPr>
      <w:r w:rsidRPr="00493189">
        <w:rPr>
          <w:rFonts w:eastAsia="Times New Roman" w:cs="Times New Roman"/>
        </w:rPr>
        <w:t>If the sound level is disruptive to instructional programs, scheduled events, University business operations, and/or library or classroom study/research and a noise related complaint is received, a warning will be issued. No more than three minutes will be allowed to correct the volume to a level that conforms to this policy, as determined by UPD and/or designated Student Affairs representatives.</w:t>
      </w:r>
    </w:p>
    <w:p w:rsidR="005C1DC4" w:rsidRPr="00493189" w:rsidRDefault="005C1DC4" w:rsidP="00A07CDB">
      <w:pPr>
        <w:pStyle w:val="ListParagraph"/>
        <w:numPr>
          <w:ilvl w:val="0"/>
          <w:numId w:val="32"/>
        </w:numPr>
        <w:spacing w:after="160" w:line="259" w:lineRule="auto"/>
        <w:ind w:left="1728" w:hanging="288"/>
        <w:jc w:val="both"/>
        <w:rPr>
          <w:rFonts w:eastAsia="Times New Roman" w:cs="Times New Roman"/>
        </w:rPr>
      </w:pPr>
      <w:r w:rsidRPr="00493189">
        <w:rPr>
          <w:rFonts w:eastAsia="Times New Roman" w:cs="Times New Roman"/>
        </w:rPr>
        <w:t>If additional complaints are received or the volume is not corrected, a second warning will be issued. The sponsoring organization and/or individual will be granted an additional minute to correct the volume to a level that conforms to this policy, as determined by UPD and/or designated Student Affairs representatives.</w:t>
      </w:r>
    </w:p>
    <w:p w:rsidR="005C1DC4" w:rsidRPr="00493189" w:rsidRDefault="005C1DC4" w:rsidP="00A07CDB">
      <w:pPr>
        <w:pStyle w:val="ListParagraph"/>
        <w:numPr>
          <w:ilvl w:val="0"/>
          <w:numId w:val="32"/>
        </w:numPr>
        <w:spacing w:after="160" w:line="259" w:lineRule="auto"/>
        <w:ind w:left="1728" w:hanging="288"/>
        <w:jc w:val="both"/>
        <w:rPr>
          <w:rFonts w:eastAsia="Times New Roman" w:cs="Times New Roman"/>
        </w:rPr>
      </w:pPr>
      <w:r w:rsidRPr="00493189">
        <w:rPr>
          <w:rFonts w:eastAsia="Times New Roman" w:cs="Times New Roman"/>
        </w:rPr>
        <w:t>If the volume is exceeded for a third time, an additional warning will not be issued. The sponsoring organization and/or individual will be asked to shut off all amplified sound.</w:t>
      </w:r>
    </w:p>
    <w:p w:rsidR="005C1DC4" w:rsidRPr="000635A8" w:rsidRDefault="005C1DC4" w:rsidP="00A07CDB">
      <w:pPr>
        <w:pStyle w:val="ListParagraph"/>
        <w:numPr>
          <w:ilvl w:val="0"/>
          <w:numId w:val="32"/>
        </w:numPr>
        <w:spacing w:after="160" w:line="259" w:lineRule="auto"/>
        <w:ind w:left="1728" w:hanging="288"/>
        <w:jc w:val="both"/>
        <w:rPr>
          <w:rFonts w:cs="Times New Roman"/>
        </w:rPr>
      </w:pPr>
      <w:r w:rsidRPr="00493189">
        <w:rPr>
          <w:rFonts w:eastAsia="Times New Roman" w:cs="Times New Roman"/>
        </w:rPr>
        <w:t>Non-adherence to these guidelines may result in the activity being cancelled, notification to the appropriate governing entity, possible loss of future reservation privileges, and/or disciplinary action through the student organization</w:t>
      </w:r>
      <w:r w:rsidRPr="000635A8">
        <w:rPr>
          <w:rFonts w:cs="Times New Roman"/>
        </w:rPr>
        <w:t xml:space="preserve"> judicial process.</w:t>
      </w:r>
    </w:p>
    <w:p w:rsidR="00690139" w:rsidRDefault="00690139" w:rsidP="00690139">
      <w:pPr>
        <w:pStyle w:val="ListParagraph"/>
        <w:numPr>
          <w:ilvl w:val="0"/>
          <w:numId w:val="0"/>
        </w:numPr>
        <w:spacing w:after="0" w:line="240" w:lineRule="auto"/>
        <w:ind w:left="720"/>
        <w:jc w:val="both"/>
        <w:rPr>
          <w:rFonts w:cs="Times New Roman"/>
          <w:b/>
        </w:rPr>
      </w:pPr>
    </w:p>
    <w:p w:rsidR="005C1DC4" w:rsidRPr="000635A8" w:rsidRDefault="005C1DC4" w:rsidP="00690139">
      <w:pPr>
        <w:pStyle w:val="Heading2"/>
      </w:pPr>
      <w:r w:rsidRPr="000635A8">
        <w:t>Solicitation (Non-Commercial and Commercial)</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720"/>
        <w:jc w:val="both"/>
        <w:rPr>
          <w:rFonts w:cs="Times New Roman"/>
        </w:rPr>
      </w:pPr>
      <w:r w:rsidRPr="000635A8">
        <w:rPr>
          <w:rFonts w:cs="Times New Roman"/>
        </w:rPr>
        <w:t xml:space="preserve">Non-commercial solicitation such as seeking donations or fundraising sales for non-commercial ventures shall be permitted on campus subject to the time, place and manner </w:t>
      </w:r>
      <w:r w:rsidRPr="000635A8">
        <w:rPr>
          <w:rFonts w:cs="Times New Roman"/>
        </w:rPr>
        <w:lastRenderedPageBreak/>
        <w:t xml:space="preserve">regulations set forth in this policy.  Commercial solicitation on campus is prohibited unless prior written authorization has been obtained from the University President’s designee.  Persons wishing to engage in authorized commercial solicitation may be granted permission (maximum of five (5) business days per academic quarter) if the proposed activity is conducted in accordance with the time, place, and manner regulations established below, unless such solicitation would be in violation of law.  The time, place, and manner regulations and the permit approval process for commercial </w:t>
      </w:r>
      <w:r w:rsidR="00921FB6">
        <w:rPr>
          <w:rFonts w:cs="Times New Roman"/>
        </w:rPr>
        <w:t xml:space="preserve">solicitations do not apply to authorized </w:t>
      </w:r>
      <w:r w:rsidRPr="000635A8">
        <w:rPr>
          <w:rFonts w:cs="Times New Roman"/>
        </w:rPr>
        <w:t xml:space="preserve">fundraising activities of recognized student organizations.  A recognized student organization’s on-campus advisor is responsible for oversight of the organization’s fundraising activities and ensuring that appropriate </w:t>
      </w:r>
      <w:r w:rsidR="00921FB6">
        <w:rPr>
          <w:rFonts w:cs="Times New Roman"/>
        </w:rPr>
        <w:t xml:space="preserve">University </w:t>
      </w:r>
      <w:r w:rsidRPr="000635A8">
        <w:rPr>
          <w:rFonts w:cs="Times New Roman"/>
        </w:rPr>
        <w:t>approvals are obtained.</w:t>
      </w:r>
    </w:p>
    <w:p w:rsidR="005C1DC4" w:rsidRPr="000635A8" w:rsidRDefault="005C1DC4" w:rsidP="005C1DC4">
      <w:pPr>
        <w:spacing w:after="0" w:line="240" w:lineRule="auto"/>
        <w:ind w:left="360"/>
        <w:jc w:val="both"/>
        <w:rPr>
          <w:rFonts w:cs="Times New Roman"/>
        </w:rPr>
      </w:pPr>
    </w:p>
    <w:p w:rsidR="005C1DC4" w:rsidRPr="00C77653" w:rsidRDefault="005C1DC4" w:rsidP="00C77653">
      <w:pPr>
        <w:spacing w:after="0" w:line="240" w:lineRule="auto"/>
        <w:ind w:left="1080"/>
        <w:jc w:val="both"/>
        <w:rPr>
          <w:rFonts w:cs="Times New Roman"/>
        </w:rPr>
      </w:pPr>
      <w:r w:rsidRPr="00C77653">
        <w:rPr>
          <w:rFonts w:cs="Times New Roman"/>
          <w:b/>
        </w:rPr>
        <w:t>Time</w:t>
      </w:r>
      <w:r w:rsidRPr="00C77653">
        <w:rPr>
          <w:rFonts w:cs="Times New Roman"/>
        </w:rPr>
        <w:t>:  7:00 AM-10:00 PM daily, except for current Cal Poly recognized student organizations, staff, and faculty, who may display or publish at any time in conformity with this policy.</w:t>
      </w:r>
    </w:p>
    <w:p w:rsidR="005C1DC4" w:rsidRPr="000635A8" w:rsidRDefault="005C1DC4" w:rsidP="00C77653">
      <w:pPr>
        <w:pStyle w:val="ListParagraph"/>
        <w:numPr>
          <w:ilvl w:val="0"/>
          <w:numId w:val="0"/>
        </w:numPr>
        <w:spacing w:after="0" w:line="240" w:lineRule="auto"/>
        <w:ind w:left="1080"/>
        <w:jc w:val="both"/>
        <w:rPr>
          <w:rFonts w:cs="Times New Roman"/>
        </w:rPr>
      </w:pPr>
    </w:p>
    <w:p w:rsidR="005C1DC4" w:rsidRPr="00C77653" w:rsidRDefault="005C1DC4" w:rsidP="00C77653">
      <w:pPr>
        <w:spacing w:after="0" w:line="240" w:lineRule="auto"/>
        <w:ind w:left="1080"/>
        <w:jc w:val="both"/>
        <w:rPr>
          <w:rFonts w:cs="Times New Roman"/>
        </w:rPr>
      </w:pPr>
      <w:r w:rsidRPr="00C77653">
        <w:rPr>
          <w:rFonts w:cs="Times New Roman"/>
          <w:b/>
        </w:rPr>
        <w:t>Place</w:t>
      </w:r>
      <w:r w:rsidRPr="00C77653">
        <w:rPr>
          <w:rFonts w:cs="Times New Roman"/>
        </w:rPr>
        <w:t>:</w:t>
      </w:r>
      <w:r w:rsidRPr="00C77653">
        <w:rPr>
          <w:rFonts w:cs="Times New Roman"/>
          <w:b/>
        </w:rPr>
        <w:t xml:space="preserve">  </w:t>
      </w:r>
      <w:r w:rsidRPr="00C77653">
        <w:rPr>
          <w:rFonts w:cs="Times New Roman"/>
        </w:rPr>
        <w:t xml:space="preserve">Popular locations are the University Union Plaza, Dexter Lawn and Mott Lawn, but solicitation is allowed in any area generally available to students and the community, subject to the following exceptions:  (a) Distribution inside University buildings with the exception of one-off, interpersonal exchanges, is prohibited; and (b) Distribution in campus parking lots and structures or placement of any written or printed materials on or in any motor vehicle parked on campus is prohibited.  Posting paper solicitations on designated campus “general use” public bulletin boards is permitted, provided that the paper solicitation shall not exceed 11x17 and be limited to one page per “general use” public bulletin board, and the paper solicitation shall be posted for a maximum duration of one month from the permit approval date, with the sponsor clearly identified on the face of the paper solicitation.  A list of locations of these “general use” bulletin boards is available from </w:t>
      </w:r>
      <w:hyperlink r:id="rId19" w:history="1">
        <w:r w:rsidRPr="00C77653">
          <w:rPr>
            <w:rStyle w:val="Hyperlink"/>
            <w:rFonts w:cs="Times New Roman"/>
          </w:rPr>
          <w:t>Facilities</w:t>
        </w:r>
      </w:hyperlink>
      <w:r w:rsidRPr="00C77653">
        <w:rPr>
          <w:rFonts w:cs="Times New Roman"/>
        </w:rPr>
        <w:t xml:space="preserve"> (See also </w:t>
      </w:r>
      <w:proofErr w:type="gramStart"/>
      <w:r w:rsidRPr="00C77653">
        <w:rPr>
          <w:rFonts w:cs="Times New Roman"/>
        </w:rPr>
        <w:t>Posting</w:t>
      </w:r>
      <w:proofErr w:type="gramEnd"/>
      <w:r w:rsidRPr="00C77653">
        <w:rPr>
          <w:rFonts w:cs="Times New Roman"/>
        </w:rPr>
        <w:t xml:space="preserve"> and Chalking).  Personal solicitation inside campus buildings, with the exception of one-off, interpersonal exchanges, is prohibited. </w:t>
      </w:r>
    </w:p>
    <w:p w:rsidR="005C1DC4" w:rsidRPr="000635A8" w:rsidRDefault="005C1DC4" w:rsidP="00C77653">
      <w:pPr>
        <w:pStyle w:val="ListParagraph"/>
        <w:numPr>
          <w:ilvl w:val="0"/>
          <w:numId w:val="0"/>
        </w:numPr>
        <w:spacing w:after="0" w:line="240" w:lineRule="auto"/>
        <w:ind w:left="1080"/>
        <w:jc w:val="both"/>
        <w:rPr>
          <w:rFonts w:cs="Times New Roman"/>
        </w:rPr>
      </w:pPr>
    </w:p>
    <w:p w:rsidR="005C1DC4" w:rsidRPr="00C77653" w:rsidRDefault="005C1DC4" w:rsidP="00C77653">
      <w:pPr>
        <w:spacing w:after="0" w:line="240" w:lineRule="auto"/>
        <w:ind w:left="1080"/>
        <w:jc w:val="both"/>
        <w:rPr>
          <w:rFonts w:cs="Times New Roman"/>
        </w:rPr>
      </w:pPr>
      <w:r w:rsidRPr="00C77653">
        <w:rPr>
          <w:rFonts w:cs="Times New Roman"/>
          <w:b/>
        </w:rPr>
        <w:t>Manner</w:t>
      </w:r>
      <w:r w:rsidRPr="00C77653">
        <w:rPr>
          <w:rFonts w:cs="Times New Roman"/>
        </w:rPr>
        <w:t xml:space="preserve">:  Non-commercial and commercial solicitation must be conducted in a manner that (1) shall not unreasonably interfere with or obstruct the free flow of pedestrian or vehicular traffic, (2) shall not unduly interfere with campus pedestrian and vehicular circulation, (3) shall be carried out without amplification  equipment, (4) shall be carried out without prolonged or repeated contact with persons who have declined the solicitation, (5) shall not violate applicable laws pertaining to obscene matters, and (6) shall not occur during commencement time periods.  Persons using areas generally available to students and the community are allowed to distribute petitions, circulars, leaflets, newspapers, and other printed matter.  Individuals or groups distributing materials in these areas, other than material discarded or dropped in or around appropriate receptacles, shall make a reasonable effort to retrieve and remove such materials, prior to their departure from the areas that day.  Marketers of credit cards are prohibited from offering gifts to students for their </w:t>
      </w:r>
      <w:r w:rsidR="00921FB6" w:rsidRPr="00C77653">
        <w:rPr>
          <w:rFonts w:cs="Times New Roman"/>
        </w:rPr>
        <w:t>completion of</w:t>
      </w:r>
      <w:r w:rsidRPr="00C77653">
        <w:rPr>
          <w:rFonts w:cs="Times New Roman"/>
        </w:rPr>
        <w:t xml:space="preserve"> credit card applications (California Code of Regulations, Title 5, </w:t>
      </w:r>
      <w:proofErr w:type="gramStart"/>
      <w:r w:rsidRPr="00C77653">
        <w:rPr>
          <w:rFonts w:cs="Times New Roman"/>
        </w:rPr>
        <w:t>Section</w:t>
      </w:r>
      <w:proofErr w:type="gramEnd"/>
      <w:r w:rsidRPr="00C77653">
        <w:rPr>
          <w:rFonts w:cs="Times New Roman"/>
        </w:rPr>
        <w:t xml:space="preserve"> 42350.6).</w:t>
      </w:r>
    </w:p>
    <w:p w:rsidR="005C1DC4" w:rsidRPr="000635A8" w:rsidRDefault="005C1DC4" w:rsidP="005C1DC4">
      <w:pPr>
        <w:spacing w:after="0" w:line="240" w:lineRule="auto"/>
        <w:ind w:left="360"/>
        <w:jc w:val="both"/>
        <w:rPr>
          <w:rFonts w:cs="Times New Roman"/>
        </w:rPr>
      </w:pPr>
    </w:p>
    <w:p w:rsidR="005C1DC4" w:rsidRPr="000635A8" w:rsidRDefault="005C1DC4" w:rsidP="00690139">
      <w:pPr>
        <w:pStyle w:val="Heading2"/>
      </w:pPr>
      <w:r w:rsidRPr="000635A8">
        <w:lastRenderedPageBreak/>
        <w:t>Commercial Transactions</w:t>
      </w:r>
    </w:p>
    <w:p w:rsidR="00921FB6" w:rsidRDefault="00921FB6" w:rsidP="00921FB6">
      <w:pPr>
        <w:spacing w:after="0" w:line="240" w:lineRule="auto"/>
        <w:ind w:left="720"/>
        <w:jc w:val="both"/>
        <w:rPr>
          <w:rFonts w:cs="Times New Roman"/>
        </w:rPr>
      </w:pPr>
      <w:r w:rsidRPr="000635A8">
        <w:rPr>
          <w:rFonts w:cs="Times New Roman"/>
        </w:rPr>
        <w:t xml:space="preserve">Commercial transactions, including, but not limited to, the selling of books, newspapers, magazines, pamphlets, or similar published materials, and the display of property or services for sale on campus are prohibited unless proper written authorization has been obtained from the University President’s designee.  </w:t>
      </w:r>
      <w:r>
        <w:rPr>
          <w:rFonts w:cs="Times New Roman"/>
        </w:rPr>
        <w:t xml:space="preserve">  Such permission shall be granted if:</w:t>
      </w:r>
    </w:p>
    <w:p w:rsidR="00921FB6" w:rsidRDefault="00921FB6" w:rsidP="00921FB6">
      <w:pPr>
        <w:spacing w:after="0" w:line="240" w:lineRule="auto"/>
        <w:ind w:left="720"/>
        <w:jc w:val="both"/>
        <w:rPr>
          <w:rFonts w:cs="Times New Roman"/>
        </w:rPr>
      </w:pPr>
    </w:p>
    <w:p w:rsidR="00921FB6" w:rsidRDefault="00921FB6" w:rsidP="00C77653">
      <w:pPr>
        <w:pStyle w:val="ListParagraph"/>
        <w:numPr>
          <w:ilvl w:val="1"/>
          <w:numId w:val="23"/>
        </w:numPr>
        <w:spacing w:after="0" w:line="240" w:lineRule="auto"/>
        <w:jc w:val="both"/>
        <w:rPr>
          <w:rFonts w:cs="Times New Roman"/>
        </w:rPr>
      </w:pPr>
      <w:r>
        <w:rPr>
          <w:rFonts w:cs="Times New Roman"/>
        </w:rPr>
        <w:t>The proposed activity aids achievement of the educational objectives of the campus, does not unreasonably interfere with the operation of the campus, and is not prohibited by law; or</w:t>
      </w:r>
    </w:p>
    <w:p w:rsidR="00921FB6" w:rsidRPr="00FC456F" w:rsidRDefault="00921FB6" w:rsidP="00C77653">
      <w:pPr>
        <w:pStyle w:val="ListParagraph"/>
        <w:numPr>
          <w:ilvl w:val="1"/>
          <w:numId w:val="23"/>
        </w:numPr>
        <w:spacing w:after="0" w:line="240" w:lineRule="auto"/>
        <w:jc w:val="both"/>
        <w:rPr>
          <w:rFonts w:cs="Times New Roman"/>
        </w:rPr>
      </w:pPr>
      <w:r>
        <w:rPr>
          <w:rFonts w:cs="Times New Roman"/>
        </w:rPr>
        <w:t>The prospective buyer has agreed in writing in advance to an appointment, and the prospective seller makes no more than one appointment for any day, and such appointment does not interfere with the operation of the campus.</w:t>
      </w:r>
      <w:r>
        <w:rPr>
          <w:rStyle w:val="FootnoteReference"/>
          <w:rFonts w:cs="Times New Roman"/>
        </w:rPr>
        <w:footnoteReference w:id="6"/>
      </w:r>
    </w:p>
    <w:p w:rsidR="00921FB6" w:rsidRDefault="00921FB6" w:rsidP="005C1DC4">
      <w:pPr>
        <w:spacing w:after="0" w:line="240" w:lineRule="auto"/>
        <w:ind w:left="720"/>
        <w:jc w:val="both"/>
        <w:rPr>
          <w:rFonts w:cs="Times New Roman"/>
        </w:rPr>
      </w:pPr>
    </w:p>
    <w:p w:rsidR="005C1DC4" w:rsidRPr="000635A8" w:rsidRDefault="005C1DC4" w:rsidP="005C1DC4">
      <w:pPr>
        <w:spacing w:after="0" w:line="240" w:lineRule="auto"/>
        <w:ind w:left="720"/>
        <w:jc w:val="both"/>
        <w:rPr>
          <w:rFonts w:cs="Times New Roman"/>
        </w:rPr>
      </w:pPr>
      <w:r w:rsidRPr="000635A8">
        <w:rPr>
          <w:rFonts w:cs="Times New Roman"/>
        </w:rPr>
        <w:t>Persons or organizations wishing to engage in commercial transactions or display of goods or services for sale on campus grounds may be granted permission (maximum of five (5) business days per academic quarter) to do so if the proposed activity aids achievement of the educational objectives of the campus and is conducted in accordance with the time, place, and manner regulations established below, unless such commercial transactions are in violation of law.  Private sales and sales sponsored by The University Store and/or Cal Poly Corporation are excluded from this section, as are the fundraising activities of recognized student organizations.</w:t>
      </w:r>
    </w:p>
    <w:p w:rsidR="005C1DC4" w:rsidRPr="000635A8" w:rsidRDefault="005C1DC4" w:rsidP="005C1DC4">
      <w:pPr>
        <w:spacing w:after="0" w:line="240" w:lineRule="auto"/>
        <w:ind w:left="360"/>
        <w:jc w:val="both"/>
        <w:rPr>
          <w:rFonts w:cs="Times New Roman"/>
        </w:rPr>
      </w:pPr>
    </w:p>
    <w:p w:rsidR="005C1DC4" w:rsidRPr="00C77653" w:rsidRDefault="005C1DC4" w:rsidP="00C77653">
      <w:pPr>
        <w:spacing w:after="0" w:line="240" w:lineRule="auto"/>
        <w:ind w:left="1080"/>
        <w:jc w:val="both"/>
        <w:rPr>
          <w:rFonts w:cs="Times New Roman"/>
        </w:rPr>
      </w:pPr>
      <w:r w:rsidRPr="00C77653">
        <w:rPr>
          <w:rFonts w:cs="Times New Roman"/>
          <w:b/>
        </w:rPr>
        <w:t>Time</w:t>
      </w:r>
      <w:r w:rsidRPr="00C77653">
        <w:rPr>
          <w:rFonts w:cs="Times New Roman"/>
        </w:rPr>
        <w:t>:  7:00 AM-10:00 PM daily, except for current Cal Poly registered students, student clubs/organizations, staff, and faculty, who may display or publish at any time in conformity with this policy.</w:t>
      </w:r>
    </w:p>
    <w:p w:rsidR="005C1DC4" w:rsidRPr="000635A8" w:rsidRDefault="005C1DC4" w:rsidP="00C77653">
      <w:pPr>
        <w:pStyle w:val="ListParagraph"/>
        <w:numPr>
          <w:ilvl w:val="0"/>
          <w:numId w:val="0"/>
        </w:numPr>
        <w:spacing w:after="0" w:line="240" w:lineRule="auto"/>
        <w:ind w:left="1080"/>
        <w:jc w:val="both"/>
        <w:rPr>
          <w:rFonts w:cs="Times New Roman"/>
        </w:rPr>
      </w:pPr>
    </w:p>
    <w:p w:rsidR="005C1DC4" w:rsidRPr="00C77653" w:rsidRDefault="005C1DC4" w:rsidP="00C77653">
      <w:pPr>
        <w:spacing w:after="0" w:line="240" w:lineRule="auto"/>
        <w:ind w:left="1080"/>
        <w:jc w:val="both"/>
        <w:rPr>
          <w:rFonts w:cs="Times New Roman"/>
        </w:rPr>
      </w:pPr>
      <w:r w:rsidRPr="00C77653">
        <w:rPr>
          <w:rFonts w:cs="Times New Roman"/>
          <w:b/>
        </w:rPr>
        <w:t>Place</w:t>
      </w:r>
      <w:r w:rsidRPr="00C77653">
        <w:rPr>
          <w:rFonts w:cs="Times New Roman"/>
        </w:rPr>
        <w:t>:</w:t>
      </w:r>
      <w:r w:rsidRPr="00C77653">
        <w:rPr>
          <w:rFonts w:cs="Times New Roman"/>
          <w:b/>
        </w:rPr>
        <w:t xml:space="preserve">  </w:t>
      </w:r>
      <w:r w:rsidRPr="00C77653">
        <w:rPr>
          <w:rFonts w:cs="Times New Roman"/>
        </w:rPr>
        <w:t xml:space="preserve">Popular locations are the University Union Plaza, Dexter Lawn and Mott Lawn, but solicitation is allowed in any area generally available to students and the community, subject to the following exceptions:  (a) Distribution inside University buildings with the exception of one-off, interpersonal exchanges, is prohibited; and (b) Distribution in campus parking lots and structures or placement of any written or printed materials on or in any motor vehicle parked on campus is prohibited.  Posting paper solicitations on designated campus “general use” public bulletin boards is permitted, provided that the paper solicitation shall not exceed 11x17 and be limited to one page per “general use” public bulletin board, and the paper solicitation shall be posted for a maximum duration of one month from the permit approval date, with the sponsor clearly identified on the face of the paper solicitation.  A list of locations of these “general use” bulletin boards is available from </w:t>
      </w:r>
      <w:hyperlink r:id="rId20" w:history="1">
        <w:r w:rsidRPr="00C77653">
          <w:rPr>
            <w:rStyle w:val="Hyperlink"/>
            <w:rFonts w:cs="Times New Roman"/>
          </w:rPr>
          <w:t>Facilities</w:t>
        </w:r>
      </w:hyperlink>
      <w:r w:rsidRPr="00C77653">
        <w:rPr>
          <w:rFonts w:cs="Times New Roman"/>
        </w:rPr>
        <w:t xml:space="preserve"> (See also </w:t>
      </w:r>
      <w:proofErr w:type="gramStart"/>
      <w:r w:rsidRPr="00C77653">
        <w:rPr>
          <w:rFonts w:cs="Times New Roman"/>
        </w:rPr>
        <w:t>Posting</w:t>
      </w:r>
      <w:proofErr w:type="gramEnd"/>
      <w:r w:rsidRPr="00C77653">
        <w:rPr>
          <w:rFonts w:cs="Times New Roman"/>
        </w:rPr>
        <w:t xml:space="preserve"> and Chalking).  Personal solicitation inside campus buildings, with the exception of one-off, interpersonal exchanges, is prohibited.</w:t>
      </w:r>
    </w:p>
    <w:p w:rsidR="005C1DC4" w:rsidRPr="000635A8" w:rsidRDefault="005C1DC4" w:rsidP="00C77653">
      <w:pPr>
        <w:spacing w:after="0" w:line="240" w:lineRule="auto"/>
        <w:ind w:left="1080"/>
        <w:jc w:val="both"/>
        <w:rPr>
          <w:rFonts w:cs="Times New Roman"/>
        </w:rPr>
      </w:pPr>
    </w:p>
    <w:p w:rsidR="005C1DC4" w:rsidRPr="00C77653" w:rsidRDefault="005C1DC4" w:rsidP="00C77653">
      <w:pPr>
        <w:spacing w:after="0" w:line="240" w:lineRule="auto"/>
        <w:ind w:left="1080"/>
        <w:jc w:val="both"/>
        <w:rPr>
          <w:rFonts w:cs="Times New Roman"/>
        </w:rPr>
      </w:pPr>
      <w:r w:rsidRPr="00C77653">
        <w:rPr>
          <w:rFonts w:cs="Times New Roman"/>
          <w:b/>
        </w:rPr>
        <w:t>Manner</w:t>
      </w:r>
      <w:r w:rsidRPr="00C77653">
        <w:rPr>
          <w:rFonts w:cs="Times New Roman"/>
        </w:rPr>
        <w:t xml:space="preserve">:  Commercial transactions must be conducted in a manner that (1) shall not unreasonably interfere with or obstruct the free flow of pedestrian or vehicular traffic, (2) shall not unduly interfere with campus pedestrian and vehicular circulation, (3) shall </w:t>
      </w:r>
      <w:r w:rsidRPr="00C77653">
        <w:rPr>
          <w:rFonts w:cs="Times New Roman"/>
        </w:rPr>
        <w:lastRenderedPageBreak/>
        <w:t>be carried out without amplification equipment, (4) shall be carried out without prolonged or repeated contact with persons who have declined the solicitation, (5) shall not violate applicable laws pertaining to obscene matters, (6) shall not consist of term papers, theses, or other written materials submitted for academic credit that the seller knows will be used to engage in academic dishonesty, including, but not limited to, plagiarism and cheating, or otherwise violate the Student Code of Conduct, and (7) shall not occur during commencement time periods.  Persons using areas generally available to students and the community are allowed to distribute petitions, circulars, leaflets, newspapers, and other printed matter.  Individuals or groups distributing materials in these areas, other than material discarded or dropped in or around appropriate receptacles, shall make a reasonable effort to retrieve and remove such materials, prior to their departure from the areas that day.</w:t>
      </w:r>
    </w:p>
    <w:p w:rsidR="005C1DC4" w:rsidRPr="000635A8" w:rsidRDefault="005C1DC4" w:rsidP="005C1DC4">
      <w:pPr>
        <w:spacing w:after="0" w:line="240" w:lineRule="auto"/>
        <w:ind w:left="360"/>
        <w:jc w:val="both"/>
        <w:rPr>
          <w:rFonts w:cs="Times New Roman"/>
        </w:rPr>
      </w:pPr>
    </w:p>
    <w:p w:rsidR="00F92886" w:rsidRPr="000635A8" w:rsidRDefault="00F92886" w:rsidP="00F92886">
      <w:pPr>
        <w:spacing w:after="0" w:line="240" w:lineRule="auto"/>
        <w:ind w:left="720"/>
        <w:jc w:val="both"/>
        <w:rPr>
          <w:rFonts w:cs="Times New Roman"/>
        </w:rPr>
      </w:pPr>
      <w:r w:rsidRPr="000635A8">
        <w:rPr>
          <w:rFonts w:cs="Times New Roman"/>
        </w:rPr>
        <w:t xml:space="preserve">Marketers of credit cards are prohibited from offering gifts to students for their </w:t>
      </w:r>
      <w:r>
        <w:rPr>
          <w:rFonts w:cs="Times New Roman"/>
        </w:rPr>
        <w:t xml:space="preserve">completing </w:t>
      </w:r>
      <w:r w:rsidRPr="000635A8">
        <w:rPr>
          <w:rFonts w:cs="Times New Roman"/>
        </w:rPr>
        <w:t xml:space="preserve">credit card applications (California Code of Regulations, Title 5, </w:t>
      </w:r>
      <w:proofErr w:type="gramStart"/>
      <w:r w:rsidRPr="000635A8">
        <w:rPr>
          <w:rFonts w:cs="Times New Roman"/>
        </w:rPr>
        <w:t>Section</w:t>
      </w:r>
      <w:proofErr w:type="gramEnd"/>
      <w:r w:rsidRPr="000635A8">
        <w:rPr>
          <w:rFonts w:cs="Times New Roman"/>
        </w:rPr>
        <w:t xml:space="preserve"> 42350.6).  </w:t>
      </w:r>
      <w:r w:rsidRPr="000635A8">
        <w:rPr>
          <w:rFonts w:eastAsia="Times New Roman" w:cs="Times New Roman"/>
        </w:rPr>
        <w:t>Sites available to marketers of student credit cards shall be limited to the UU Plaza. Marketers of student credit cards sh</w:t>
      </w:r>
      <w:r>
        <w:rPr>
          <w:rFonts w:eastAsia="Times New Roman" w:cs="Times New Roman"/>
        </w:rPr>
        <w:t>all register with and</w:t>
      </w:r>
      <w:r w:rsidRPr="000635A8">
        <w:rPr>
          <w:rFonts w:eastAsia="Times New Roman" w:cs="Times New Roman"/>
        </w:rPr>
        <w:t xml:space="preserve"> receive approval from The University Store or they must be pre-approved via contract with the University.  As used in this section, “student credit cards” shall have the meaning in Cal. Civil Code section 1747.02 (m). (See </w:t>
      </w:r>
      <w:r>
        <w:rPr>
          <w:rFonts w:eastAsia="Times New Roman" w:cs="Times New Roman"/>
        </w:rPr>
        <w:t>5 CCR s</w:t>
      </w:r>
      <w:r w:rsidRPr="000635A8">
        <w:rPr>
          <w:rFonts w:eastAsia="Times New Roman" w:cs="Times New Roman"/>
        </w:rPr>
        <w:t>ection 42350.6.)</w:t>
      </w:r>
    </w:p>
    <w:p w:rsidR="005C1DC4" w:rsidRPr="000635A8" w:rsidRDefault="005C1DC4" w:rsidP="005C1DC4">
      <w:pPr>
        <w:spacing w:after="0" w:line="240" w:lineRule="auto"/>
        <w:ind w:left="360"/>
        <w:jc w:val="both"/>
        <w:rPr>
          <w:rFonts w:cs="Times New Roman"/>
        </w:rPr>
      </w:pPr>
    </w:p>
    <w:p w:rsidR="005C1DC4" w:rsidRPr="000635A8" w:rsidRDefault="005C1DC4" w:rsidP="00690139">
      <w:pPr>
        <w:pStyle w:val="Heading2"/>
      </w:pPr>
      <w:r w:rsidRPr="000635A8">
        <w:t>Electronic Communications</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720"/>
        <w:jc w:val="both"/>
        <w:rPr>
          <w:rFonts w:cs="Times New Roman"/>
        </w:rPr>
      </w:pPr>
      <w:r w:rsidRPr="000635A8">
        <w:rPr>
          <w:rFonts w:cs="Times New Roman"/>
        </w:rPr>
        <w:t>All use of University information technology resources for purposes of individual or collective free expression must adhere to the provisions of the campus Responsible Use Policy and other policies governing use of University information technology resources.</w:t>
      </w:r>
    </w:p>
    <w:p w:rsidR="005C1DC4" w:rsidRPr="000635A8" w:rsidRDefault="005C1DC4" w:rsidP="005C1DC4">
      <w:pPr>
        <w:spacing w:after="0" w:line="240" w:lineRule="auto"/>
        <w:ind w:left="360"/>
        <w:jc w:val="both"/>
        <w:rPr>
          <w:rFonts w:cs="Times New Roman"/>
        </w:rPr>
      </w:pPr>
    </w:p>
    <w:p w:rsidR="005C1DC4" w:rsidRPr="000635A8" w:rsidRDefault="005C1DC4" w:rsidP="00690139">
      <w:pPr>
        <w:pStyle w:val="Heading2"/>
      </w:pPr>
      <w:r w:rsidRPr="000635A8">
        <w:t>Commercial Filming and Still Photography</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720"/>
        <w:jc w:val="both"/>
        <w:rPr>
          <w:rFonts w:cs="Times New Roman"/>
        </w:rPr>
      </w:pPr>
      <w:r w:rsidRPr="000635A8">
        <w:rPr>
          <w:rFonts w:cs="Times New Roman"/>
        </w:rPr>
        <w:t xml:space="preserve">The University allows for commercial filming and still photography on campus, subject to approval by the Communications office. Requests must be submitted in writing to </w:t>
      </w:r>
      <w:hyperlink r:id="rId21" w:history="1">
        <w:r w:rsidRPr="000635A8">
          <w:rPr>
            <w:rStyle w:val="Hyperlink"/>
            <w:rFonts w:cs="Times New Roman"/>
          </w:rPr>
          <w:t>comms@calpoly.edu</w:t>
        </w:r>
      </w:hyperlink>
      <w:r w:rsidRPr="000635A8">
        <w:rPr>
          <w:rFonts w:cs="Times New Roman"/>
        </w:rPr>
        <w:t xml:space="preserve">.  All commercial film and photography requires a permit and certification of insurance.  Commercial film and photography projects will be charged a permitting and location management fee, to be determined by the University’s </w:t>
      </w:r>
      <w:r w:rsidR="00C36935">
        <w:rPr>
          <w:rFonts w:cs="Times New Roman"/>
        </w:rPr>
        <w:t>Strategic Business Services</w:t>
      </w:r>
      <w:r w:rsidRPr="000635A8">
        <w:rPr>
          <w:rFonts w:cs="Times New Roman"/>
        </w:rPr>
        <w:t xml:space="preserve"> office depending on the size and scope of the project.</w:t>
      </w:r>
    </w:p>
    <w:p w:rsidR="005C1DC4" w:rsidRPr="000635A8" w:rsidRDefault="005C1DC4" w:rsidP="005C1DC4">
      <w:pPr>
        <w:spacing w:after="0" w:line="240" w:lineRule="auto"/>
        <w:ind w:left="360"/>
        <w:jc w:val="both"/>
        <w:rPr>
          <w:rFonts w:cs="Times New Roman"/>
        </w:rPr>
      </w:pPr>
    </w:p>
    <w:p w:rsidR="005C1DC4" w:rsidRPr="000635A8" w:rsidRDefault="005C1DC4" w:rsidP="00690139">
      <w:pPr>
        <w:pStyle w:val="Heading2"/>
      </w:pPr>
      <w:r w:rsidRPr="000635A8">
        <w:t>Off-Campus Speech by State Employees</w:t>
      </w:r>
    </w:p>
    <w:p w:rsidR="005C1DC4" w:rsidRPr="000635A8" w:rsidRDefault="005C1DC4" w:rsidP="005C1DC4">
      <w:pPr>
        <w:spacing w:after="0" w:line="240" w:lineRule="auto"/>
        <w:ind w:left="360"/>
        <w:jc w:val="both"/>
        <w:rPr>
          <w:rFonts w:cs="Times New Roman"/>
          <w:b/>
        </w:rPr>
      </w:pPr>
    </w:p>
    <w:p w:rsidR="005C1DC4" w:rsidRPr="000635A8" w:rsidRDefault="005C1DC4" w:rsidP="005C1DC4">
      <w:pPr>
        <w:spacing w:after="0" w:line="240" w:lineRule="auto"/>
        <w:ind w:left="720"/>
        <w:jc w:val="both"/>
        <w:rPr>
          <w:rFonts w:cs="Times New Roman"/>
        </w:rPr>
      </w:pPr>
      <w:r w:rsidRPr="000635A8">
        <w:rPr>
          <w:rFonts w:cs="Times New Roman"/>
        </w:rPr>
        <w:t>In publicly expressing opinions on off-campus issues, state employees have an obligation to take every reasonable precaution to make it clear that they are expressing their personal views and not purporting to represent the University.</w:t>
      </w:r>
    </w:p>
    <w:p w:rsidR="005C1DC4" w:rsidRPr="000635A8" w:rsidRDefault="005C1DC4" w:rsidP="00690139">
      <w:pPr>
        <w:pStyle w:val="Heading2"/>
      </w:pPr>
      <w:r w:rsidRPr="000635A8">
        <w:lastRenderedPageBreak/>
        <w:t>Political Activity in Election Campaigns by State Employees</w:t>
      </w:r>
    </w:p>
    <w:p w:rsidR="005C1DC4" w:rsidRPr="000635A8" w:rsidRDefault="005C1DC4" w:rsidP="005C1DC4">
      <w:pPr>
        <w:spacing w:after="0" w:line="240" w:lineRule="auto"/>
        <w:ind w:left="720"/>
        <w:jc w:val="both"/>
        <w:rPr>
          <w:rFonts w:cs="Times New Roman"/>
        </w:rPr>
      </w:pPr>
      <w:r w:rsidRPr="000635A8">
        <w:rPr>
          <w:rFonts w:cs="Times New Roman"/>
        </w:rPr>
        <w:t>Generally, under state law, state employees have the same rights as other citizens to engage in political activities, except that state law places the following limits on state employees’ participation in election campaigns:</w:t>
      </w:r>
    </w:p>
    <w:p w:rsidR="005C1DC4" w:rsidRPr="000635A8" w:rsidRDefault="005C1DC4" w:rsidP="005C1DC4">
      <w:pPr>
        <w:spacing w:after="0" w:line="240" w:lineRule="auto"/>
        <w:ind w:left="720"/>
        <w:jc w:val="both"/>
        <w:rPr>
          <w:rFonts w:cs="Times New Roman"/>
        </w:rPr>
      </w:pPr>
    </w:p>
    <w:p w:rsidR="005C1DC4" w:rsidRPr="000635A8" w:rsidRDefault="005C1DC4" w:rsidP="005C1DC4">
      <w:pPr>
        <w:spacing w:after="0" w:line="240" w:lineRule="auto"/>
        <w:ind w:left="720"/>
        <w:jc w:val="both"/>
        <w:rPr>
          <w:rFonts w:cs="Times New Roman"/>
        </w:rPr>
      </w:pPr>
      <w:r w:rsidRPr="000635A8">
        <w:rPr>
          <w:rFonts w:cs="Times New Roman"/>
        </w:rPr>
        <w:t>Employees shall not solicit political funds or contributions from co-workers (other than requests for political contributions sent to a significant segment of the public that may include employees).</w:t>
      </w:r>
    </w:p>
    <w:p w:rsidR="005C1DC4" w:rsidRPr="000635A8" w:rsidRDefault="005C1DC4" w:rsidP="005C1DC4">
      <w:pPr>
        <w:spacing w:after="0" w:line="240" w:lineRule="auto"/>
        <w:ind w:left="720"/>
        <w:jc w:val="both"/>
        <w:rPr>
          <w:rFonts w:cs="Times New Roman"/>
        </w:rPr>
      </w:pPr>
    </w:p>
    <w:p w:rsidR="005C1DC4" w:rsidRPr="000635A8" w:rsidRDefault="005C1DC4" w:rsidP="005C1DC4">
      <w:pPr>
        <w:spacing w:after="0" w:line="240" w:lineRule="auto"/>
        <w:ind w:left="720"/>
        <w:jc w:val="both"/>
        <w:rPr>
          <w:rFonts w:cs="Times New Roman"/>
        </w:rPr>
      </w:pPr>
      <w:r w:rsidRPr="000635A8">
        <w:rPr>
          <w:rFonts w:cs="Times New Roman"/>
        </w:rPr>
        <w:t>An employee who holds or is seeking election or appointment to any political office shall not use that position to influence any University-related personnel matter.</w:t>
      </w:r>
    </w:p>
    <w:p w:rsidR="005C1DC4" w:rsidRPr="000635A8" w:rsidRDefault="005C1DC4" w:rsidP="005C1DC4">
      <w:pPr>
        <w:spacing w:after="0" w:line="240" w:lineRule="auto"/>
        <w:ind w:left="720"/>
        <w:jc w:val="both"/>
        <w:rPr>
          <w:rFonts w:cs="Times New Roman"/>
        </w:rPr>
      </w:pPr>
    </w:p>
    <w:p w:rsidR="005C1DC4" w:rsidRPr="000635A8" w:rsidRDefault="005C1DC4" w:rsidP="005C1DC4">
      <w:pPr>
        <w:spacing w:after="0" w:line="240" w:lineRule="auto"/>
        <w:ind w:left="720"/>
        <w:jc w:val="both"/>
        <w:rPr>
          <w:rFonts w:cs="Times New Roman"/>
        </w:rPr>
      </w:pPr>
      <w:r w:rsidRPr="000635A8">
        <w:rPr>
          <w:rFonts w:cs="Times New Roman"/>
        </w:rPr>
        <w:t xml:space="preserve">Employees may not use or permit others to use state resources to support or oppose a ballot proposition or a political candidate. Examples of prohibited activity include making telephone calls, writing letters, and sending e-mail messages using University resources or during working hours.  (A more detailed explanation concerning this prohibition can be found in Cal Poly's Information Technology </w:t>
      </w:r>
      <w:hyperlink r:id="rId22" w:history="1">
        <w:r w:rsidRPr="000635A8">
          <w:rPr>
            <w:rStyle w:val="Hyperlink"/>
            <w:rFonts w:cs="Times New Roman"/>
          </w:rPr>
          <w:t>Resources Responsible Use Policy</w:t>
        </w:r>
      </w:hyperlink>
      <w:r w:rsidRPr="000635A8">
        <w:rPr>
          <w:rFonts w:cs="Times New Roman"/>
        </w:rPr>
        <w:t>, Sec. E.6.)</w:t>
      </w:r>
    </w:p>
    <w:p w:rsidR="005C1DC4" w:rsidRPr="000635A8" w:rsidRDefault="005C1DC4" w:rsidP="005C1DC4">
      <w:pPr>
        <w:spacing w:after="0" w:line="240" w:lineRule="auto"/>
        <w:jc w:val="both"/>
        <w:rPr>
          <w:rFonts w:cs="Times New Roman"/>
          <w:b/>
        </w:rPr>
      </w:pPr>
    </w:p>
    <w:p w:rsidR="005C1DC4" w:rsidRPr="000635A8" w:rsidRDefault="005C1DC4" w:rsidP="00B52045">
      <w:pPr>
        <w:pStyle w:val="Heading1"/>
      </w:pPr>
      <w:r w:rsidRPr="000635A8">
        <w:t>Withholding or Withdrawal of Approval</w:t>
      </w:r>
    </w:p>
    <w:p w:rsidR="005C1DC4" w:rsidRPr="000635A8" w:rsidRDefault="005C1DC4" w:rsidP="005C1DC4">
      <w:pPr>
        <w:spacing w:after="0" w:line="240" w:lineRule="auto"/>
        <w:ind w:left="360"/>
        <w:jc w:val="both"/>
        <w:rPr>
          <w:rFonts w:cs="Times New Roman"/>
        </w:rPr>
      </w:pPr>
      <w:r w:rsidRPr="000635A8">
        <w:rPr>
          <w:rFonts w:cs="Times New Roman"/>
        </w:rPr>
        <w:t>Approval for events or activities encompassed by this policy may be withheld or withdrawn where determined by the University President’s designee (the Vice President for Administration and Finance, in consultation with the Vice President for Student Affairs, in cases involving students; or in consultation with the Provost and Vice President for Academic Affairs, in cases involving non-students) to be inconsistent with federal or state law, with existing University policies, with the orderly conduct of University business, with the preservation of public safety, with maintenance of University property, and/or with the free flow of pedestrian and vehicular traffic.</w:t>
      </w:r>
    </w:p>
    <w:p w:rsidR="005C1DC4" w:rsidRPr="000635A8" w:rsidRDefault="005C1DC4" w:rsidP="005C1DC4">
      <w:pPr>
        <w:spacing w:after="0" w:line="240" w:lineRule="auto"/>
        <w:jc w:val="both"/>
        <w:rPr>
          <w:rFonts w:cs="Times New Roman"/>
        </w:rPr>
      </w:pPr>
    </w:p>
    <w:p w:rsidR="005C1DC4" w:rsidRPr="000635A8" w:rsidRDefault="005C1DC4" w:rsidP="00B52045">
      <w:pPr>
        <w:pStyle w:val="Heading1"/>
      </w:pPr>
      <w:r w:rsidRPr="000635A8">
        <w:t>Responsible Administrators and Departments</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360"/>
        <w:jc w:val="both"/>
        <w:rPr>
          <w:rFonts w:cs="Times New Roman"/>
        </w:rPr>
      </w:pPr>
      <w:r w:rsidRPr="000635A8">
        <w:rPr>
          <w:rFonts w:cs="Times New Roman"/>
        </w:rPr>
        <w:t>This policy will be administered by the Vice President for Administration and Finance (University President’s designee) and the Vice President for Student Affairs (or designee), and will be enforced by the University Police Department, and other appropriate campus divisions, as warranted. Enforcement will be in compliance with existing state and federal laws.</w:t>
      </w:r>
    </w:p>
    <w:p w:rsidR="005C1DC4" w:rsidRPr="000635A8" w:rsidRDefault="005C1DC4" w:rsidP="005C1DC4">
      <w:pPr>
        <w:spacing w:after="0" w:line="240" w:lineRule="auto"/>
        <w:jc w:val="both"/>
        <w:rPr>
          <w:rFonts w:cs="Times New Roman"/>
        </w:rPr>
      </w:pPr>
    </w:p>
    <w:p w:rsidR="005C1DC4" w:rsidRPr="000635A8" w:rsidRDefault="005C1DC4" w:rsidP="005C1DC4">
      <w:pPr>
        <w:spacing w:after="0" w:line="240" w:lineRule="auto"/>
        <w:ind w:left="720"/>
        <w:jc w:val="both"/>
        <w:rPr>
          <w:rFonts w:cs="Times New Roman"/>
          <w:b/>
        </w:rPr>
      </w:pPr>
      <w:r w:rsidRPr="000635A8">
        <w:rPr>
          <w:rFonts w:cs="Times New Roman"/>
          <w:b/>
        </w:rPr>
        <w:t xml:space="preserve">University President’s Designee:  </w:t>
      </w:r>
    </w:p>
    <w:p w:rsidR="005C1DC4" w:rsidRPr="000635A8" w:rsidRDefault="005C1DC4" w:rsidP="00C77653">
      <w:pPr>
        <w:pStyle w:val="ListParagraph"/>
        <w:numPr>
          <w:ilvl w:val="0"/>
          <w:numId w:val="9"/>
        </w:numPr>
        <w:spacing w:after="0" w:line="240" w:lineRule="auto"/>
        <w:ind w:left="1440"/>
        <w:jc w:val="both"/>
        <w:rPr>
          <w:rFonts w:cs="Times New Roman"/>
        </w:rPr>
      </w:pPr>
      <w:r w:rsidRPr="000635A8">
        <w:rPr>
          <w:rFonts w:cs="Times New Roman"/>
        </w:rPr>
        <w:t>Makes the final decision on appeal in the event UPD and user cannot agree on implementation of security measures or recommendations.</w:t>
      </w:r>
    </w:p>
    <w:p w:rsidR="005C1DC4" w:rsidRPr="000635A8" w:rsidRDefault="005C1DC4" w:rsidP="005C1DC4">
      <w:pPr>
        <w:spacing w:after="0" w:line="240" w:lineRule="auto"/>
        <w:ind w:left="720"/>
        <w:jc w:val="both"/>
        <w:rPr>
          <w:rFonts w:cs="Times New Roman"/>
        </w:rPr>
      </w:pPr>
    </w:p>
    <w:p w:rsidR="005C1DC4" w:rsidRPr="000635A8" w:rsidRDefault="005C1DC4" w:rsidP="005C1DC4">
      <w:pPr>
        <w:spacing w:after="0" w:line="240" w:lineRule="auto"/>
        <w:ind w:left="720"/>
        <w:jc w:val="both"/>
        <w:rPr>
          <w:rFonts w:cs="Times New Roman"/>
          <w:b/>
        </w:rPr>
      </w:pPr>
      <w:r w:rsidRPr="000635A8">
        <w:rPr>
          <w:rFonts w:cs="Times New Roman"/>
          <w:b/>
        </w:rPr>
        <w:t>Student Affairs and A</w:t>
      </w:r>
      <w:r w:rsidR="003A0976">
        <w:rPr>
          <w:rFonts w:cs="Times New Roman"/>
          <w:b/>
        </w:rPr>
        <w:t xml:space="preserve">ssociated </w:t>
      </w:r>
      <w:r w:rsidRPr="000635A8">
        <w:rPr>
          <w:rFonts w:cs="Times New Roman"/>
          <w:b/>
        </w:rPr>
        <w:t>S</w:t>
      </w:r>
      <w:r w:rsidR="003A0976">
        <w:rPr>
          <w:rFonts w:cs="Times New Roman"/>
          <w:b/>
        </w:rPr>
        <w:t xml:space="preserve">tudents, </w:t>
      </w:r>
      <w:r w:rsidRPr="000635A8">
        <w:rPr>
          <w:rFonts w:cs="Times New Roman"/>
          <w:b/>
        </w:rPr>
        <w:t>I</w:t>
      </w:r>
      <w:r w:rsidR="003A0976">
        <w:rPr>
          <w:rFonts w:cs="Times New Roman"/>
          <w:b/>
        </w:rPr>
        <w:t>nc. (ASI)</w:t>
      </w:r>
      <w:r w:rsidRPr="000635A8">
        <w:rPr>
          <w:rFonts w:cs="Times New Roman"/>
          <w:b/>
        </w:rPr>
        <w:t>:</w:t>
      </w:r>
    </w:p>
    <w:p w:rsidR="005C1DC4" w:rsidRPr="000635A8" w:rsidRDefault="005C1DC4" w:rsidP="00C77653">
      <w:pPr>
        <w:pStyle w:val="ListParagraph"/>
        <w:numPr>
          <w:ilvl w:val="0"/>
          <w:numId w:val="8"/>
        </w:numPr>
        <w:spacing w:after="0" w:line="240" w:lineRule="auto"/>
        <w:ind w:left="1350"/>
        <w:jc w:val="both"/>
        <w:rPr>
          <w:rFonts w:cs="Times New Roman"/>
        </w:rPr>
      </w:pPr>
      <w:r w:rsidRPr="000635A8">
        <w:rPr>
          <w:rFonts w:cs="Times New Roman"/>
        </w:rPr>
        <w:lastRenderedPageBreak/>
        <w:t>Takes primary responsibility for working with recognized student organization holding events on campus.</w:t>
      </w:r>
    </w:p>
    <w:p w:rsidR="005C1DC4" w:rsidRPr="000635A8" w:rsidRDefault="005C1DC4" w:rsidP="00A07CDB">
      <w:pPr>
        <w:pStyle w:val="ListParagraph"/>
        <w:numPr>
          <w:ilvl w:val="0"/>
          <w:numId w:val="8"/>
        </w:numPr>
        <w:spacing w:after="0" w:line="240" w:lineRule="auto"/>
        <w:ind w:left="1354"/>
        <w:jc w:val="both"/>
        <w:rPr>
          <w:rFonts w:cs="Times New Roman"/>
        </w:rPr>
      </w:pPr>
      <w:r w:rsidRPr="000635A8">
        <w:rPr>
          <w:rFonts w:cs="Times New Roman"/>
        </w:rPr>
        <w:t>Reviews event registration forms submitted by recognized student organizations.</w:t>
      </w:r>
    </w:p>
    <w:p w:rsidR="005C1DC4" w:rsidRPr="000635A8" w:rsidRDefault="005C1DC4" w:rsidP="00C77653">
      <w:pPr>
        <w:pStyle w:val="ListParagraph"/>
        <w:numPr>
          <w:ilvl w:val="0"/>
          <w:numId w:val="8"/>
        </w:numPr>
        <w:spacing w:after="0" w:line="240" w:lineRule="auto"/>
        <w:ind w:left="1350"/>
        <w:jc w:val="both"/>
        <w:rPr>
          <w:rFonts w:cs="Times New Roman"/>
        </w:rPr>
      </w:pPr>
      <w:r w:rsidRPr="000635A8">
        <w:rPr>
          <w:rFonts w:cs="Times New Roman"/>
        </w:rPr>
        <w:t>Reviews event details with recognized student organizations as necessary.</w:t>
      </w:r>
    </w:p>
    <w:p w:rsidR="005C1DC4" w:rsidRPr="000635A8" w:rsidRDefault="005C1DC4" w:rsidP="00C77653">
      <w:pPr>
        <w:pStyle w:val="ListParagraph"/>
        <w:numPr>
          <w:ilvl w:val="0"/>
          <w:numId w:val="8"/>
        </w:numPr>
        <w:spacing w:after="0" w:line="240" w:lineRule="auto"/>
        <w:ind w:left="1350"/>
        <w:jc w:val="both"/>
        <w:rPr>
          <w:rFonts w:cs="Times New Roman"/>
        </w:rPr>
      </w:pPr>
      <w:r w:rsidRPr="000635A8">
        <w:rPr>
          <w:rFonts w:cs="Times New Roman"/>
        </w:rPr>
        <w:t>Review publicity materials with recognized student organizations as necessary.</w:t>
      </w:r>
    </w:p>
    <w:p w:rsidR="005C1DC4" w:rsidRPr="000635A8" w:rsidRDefault="005C1DC4" w:rsidP="005C1DC4">
      <w:pPr>
        <w:spacing w:after="0" w:line="240" w:lineRule="auto"/>
        <w:ind w:left="360"/>
        <w:jc w:val="both"/>
        <w:rPr>
          <w:rFonts w:cs="Times New Roman"/>
        </w:rPr>
      </w:pPr>
    </w:p>
    <w:p w:rsidR="005C1DC4" w:rsidRPr="000635A8" w:rsidRDefault="005C1DC4" w:rsidP="005C1DC4">
      <w:pPr>
        <w:spacing w:after="0" w:line="240" w:lineRule="auto"/>
        <w:ind w:left="720"/>
        <w:jc w:val="both"/>
        <w:rPr>
          <w:rFonts w:cs="Times New Roman"/>
        </w:rPr>
      </w:pPr>
      <w:r w:rsidRPr="000635A8">
        <w:rPr>
          <w:rFonts w:cs="Times New Roman"/>
          <w:b/>
        </w:rPr>
        <w:t>University Scheduling/Registrar’s Office</w:t>
      </w:r>
      <w:r w:rsidRPr="000635A8">
        <w:rPr>
          <w:rFonts w:cs="Times New Roman"/>
        </w:rPr>
        <w:t>:</w:t>
      </w:r>
    </w:p>
    <w:p w:rsidR="005C1DC4" w:rsidRPr="00A07CDB" w:rsidRDefault="005C1DC4" w:rsidP="00A07CDB">
      <w:pPr>
        <w:pStyle w:val="ListParagraph"/>
        <w:numPr>
          <w:ilvl w:val="0"/>
          <w:numId w:val="12"/>
        </w:numPr>
        <w:spacing w:after="160" w:line="240" w:lineRule="auto"/>
        <w:ind w:left="1354"/>
        <w:rPr>
          <w:rFonts w:cs="Times New Roman"/>
        </w:rPr>
      </w:pPr>
      <w:r w:rsidRPr="000635A8">
        <w:rPr>
          <w:rFonts w:cs="Times New Roman"/>
        </w:rPr>
        <w:t>University Scheduling oversees the scheduling of state-supported academic courses,</w:t>
      </w:r>
      <w:r w:rsidRPr="000635A8">
        <w:rPr>
          <w:rFonts w:cs="Times New Roman"/>
          <w:color w:val="323232"/>
          <w:shd w:val="clear" w:color="auto" w:fill="FFFEFA"/>
        </w:rPr>
        <w:t xml:space="preserve"> </w:t>
      </w:r>
    </w:p>
    <w:p w:rsidR="00C36935" w:rsidRPr="00C36935" w:rsidRDefault="00C36935" w:rsidP="00A07CDB">
      <w:pPr>
        <w:pStyle w:val="ListParagraph"/>
        <w:numPr>
          <w:ilvl w:val="0"/>
          <w:numId w:val="12"/>
        </w:numPr>
        <w:spacing w:line="240" w:lineRule="auto"/>
        <w:ind w:left="1354"/>
        <w:rPr>
          <w:rFonts w:cs="Times New Roman"/>
        </w:rPr>
      </w:pPr>
      <w:r w:rsidRPr="00C36935">
        <w:rPr>
          <w:rFonts w:cs="Times New Roman"/>
        </w:rPr>
        <w:t xml:space="preserve">University Scheduling maintains and manages the campus master calendar application, which is used by campus entities for scheduling activities, events, facilities, and/or related support services and provides information about campus events to both the local and campus communities. </w:t>
      </w:r>
    </w:p>
    <w:p w:rsidR="005C1DC4" w:rsidRPr="000635A8" w:rsidRDefault="005C1DC4" w:rsidP="005C1DC4">
      <w:pPr>
        <w:spacing w:after="0" w:line="240" w:lineRule="auto"/>
        <w:ind w:left="720"/>
        <w:jc w:val="both"/>
        <w:rPr>
          <w:rFonts w:cs="Times New Roman"/>
          <w:b/>
        </w:rPr>
      </w:pPr>
      <w:r w:rsidRPr="000635A8">
        <w:rPr>
          <w:rFonts w:cs="Times New Roman"/>
          <w:b/>
        </w:rPr>
        <w:t>Conference and Events Planning:</w:t>
      </w:r>
    </w:p>
    <w:p w:rsidR="005C1DC4" w:rsidRDefault="005C1DC4" w:rsidP="00C77653">
      <w:pPr>
        <w:pStyle w:val="ListParagraph"/>
        <w:numPr>
          <w:ilvl w:val="0"/>
          <w:numId w:val="13"/>
        </w:numPr>
        <w:spacing w:after="0" w:line="240" w:lineRule="auto"/>
        <w:ind w:left="1350"/>
        <w:jc w:val="both"/>
        <w:rPr>
          <w:rFonts w:cs="Times New Roman"/>
        </w:rPr>
      </w:pPr>
      <w:r w:rsidRPr="000635A8">
        <w:rPr>
          <w:rFonts w:cs="Times New Roman"/>
        </w:rPr>
        <w:t>Offers a wide variety of facilities and conference services to University departments and external businesses and organizations.</w:t>
      </w:r>
    </w:p>
    <w:p w:rsidR="00AC4A83" w:rsidRDefault="00AC4A83" w:rsidP="00AC4A83">
      <w:pPr>
        <w:pStyle w:val="ListParagraph"/>
        <w:numPr>
          <w:ilvl w:val="0"/>
          <w:numId w:val="0"/>
        </w:numPr>
        <w:spacing w:after="0" w:line="240" w:lineRule="auto"/>
        <w:ind w:left="1350"/>
        <w:jc w:val="both"/>
        <w:rPr>
          <w:rFonts w:cs="Times New Roman"/>
        </w:rPr>
      </w:pPr>
    </w:p>
    <w:p w:rsidR="00AC4A83" w:rsidRPr="002C06D7" w:rsidRDefault="00AC4A83" w:rsidP="002C06D7">
      <w:pPr>
        <w:spacing w:after="0" w:line="240" w:lineRule="auto"/>
        <w:ind w:left="720"/>
        <w:jc w:val="both"/>
        <w:rPr>
          <w:rFonts w:cs="Times New Roman"/>
          <w:b/>
        </w:rPr>
      </w:pPr>
      <w:r w:rsidRPr="002C06D7">
        <w:rPr>
          <w:rFonts w:cs="Times New Roman"/>
          <w:b/>
        </w:rPr>
        <w:t>Facilities Management &amp; Development:</w:t>
      </w:r>
    </w:p>
    <w:p w:rsidR="00AC4A83" w:rsidRPr="00AC4A83" w:rsidRDefault="002C06D7" w:rsidP="00C77653">
      <w:pPr>
        <w:pStyle w:val="ListParagraph"/>
        <w:numPr>
          <w:ilvl w:val="0"/>
          <w:numId w:val="21"/>
        </w:numPr>
        <w:spacing w:after="0" w:line="240" w:lineRule="auto"/>
        <w:jc w:val="both"/>
        <w:rPr>
          <w:rFonts w:cs="Times New Roman"/>
        </w:rPr>
      </w:pPr>
      <w:r>
        <w:rPr>
          <w:rFonts w:cs="Times New Roman"/>
        </w:rPr>
        <w:t>R</w:t>
      </w:r>
      <w:r w:rsidR="00AC4A83" w:rsidRPr="00AC4A83">
        <w:rPr>
          <w:rFonts w:cs="Times New Roman"/>
        </w:rPr>
        <w:t>eviews space reservation requests of state supported indoor and outdoor locations.</w:t>
      </w:r>
    </w:p>
    <w:p w:rsidR="00AC4A83" w:rsidRPr="00AC4A83" w:rsidRDefault="00AC4A83" w:rsidP="00C77653">
      <w:pPr>
        <w:pStyle w:val="ListParagraph"/>
        <w:numPr>
          <w:ilvl w:val="0"/>
          <w:numId w:val="21"/>
        </w:numPr>
        <w:spacing w:after="0" w:line="240" w:lineRule="auto"/>
        <w:jc w:val="both"/>
        <w:rPr>
          <w:rFonts w:cs="Times New Roman"/>
        </w:rPr>
      </w:pPr>
      <w:r w:rsidRPr="00AC4A83">
        <w:rPr>
          <w:rFonts w:cs="Times New Roman"/>
        </w:rPr>
        <w:t>Reviews event related permitting to meet federal and state ADA, fire, and safety laws.</w:t>
      </w:r>
    </w:p>
    <w:p w:rsidR="00AC4A83" w:rsidRPr="00AC4A83" w:rsidRDefault="00AC4A83" w:rsidP="00C77653">
      <w:pPr>
        <w:pStyle w:val="ListParagraph"/>
        <w:numPr>
          <w:ilvl w:val="0"/>
          <w:numId w:val="21"/>
        </w:numPr>
        <w:spacing w:after="0" w:line="240" w:lineRule="auto"/>
        <w:jc w:val="both"/>
        <w:rPr>
          <w:rFonts w:cs="Times New Roman"/>
        </w:rPr>
      </w:pPr>
      <w:r w:rsidRPr="00AC4A83">
        <w:rPr>
          <w:rFonts w:cs="Times New Roman"/>
        </w:rPr>
        <w:t>Reviews and approves sandwich board and chalking requests for state support outdoor locations.</w:t>
      </w:r>
    </w:p>
    <w:p w:rsidR="00AC4A83" w:rsidRPr="000635A8" w:rsidRDefault="00AC4A83" w:rsidP="00C77653">
      <w:pPr>
        <w:pStyle w:val="ListParagraph"/>
        <w:numPr>
          <w:ilvl w:val="0"/>
          <w:numId w:val="21"/>
        </w:numPr>
        <w:spacing w:after="0" w:line="240" w:lineRule="auto"/>
        <w:jc w:val="both"/>
        <w:rPr>
          <w:rFonts w:cs="Times New Roman"/>
        </w:rPr>
      </w:pPr>
      <w:r w:rsidRPr="00AC4A83">
        <w:rPr>
          <w:rFonts w:cs="Times New Roman"/>
        </w:rPr>
        <w:t>Provides support services at University events.</w:t>
      </w:r>
    </w:p>
    <w:p w:rsidR="005C1DC4" w:rsidRPr="000635A8" w:rsidRDefault="005C1DC4" w:rsidP="005C1DC4">
      <w:pPr>
        <w:spacing w:after="0" w:line="240" w:lineRule="auto"/>
        <w:ind w:left="720"/>
        <w:jc w:val="both"/>
        <w:rPr>
          <w:rFonts w:cs="Times New Roman"/>
        </w:rPr>
      </w:pPr>
    </w:p>
    <w:p w:rsidR="005C1DC4" w:rsidRPr="000635A8" w:rsidRDefault="005C1DC4" w:rsidP="005C1DC4">
      <w:pPr>
        <w:spacing w:after="0" w:line="240" w:lineRule="auto"/>
        <w:ind w:left="720"/>
        <w:jc w:val="both"/>
        <w:rPr>
          <w:rFonts w:cs="Times New Roman"/>
          <w:b/>
        </w:rPr>
      </w:pPr>
      <w:r w:rsidRPr="000635A8">
        <w:rPr>
          <w:rFonts w:cs="Times New Roman"/>
          <w:b/>
        </w:rPr>
        <w:t>U</w:t>
      </w:r>
      <w:r w:rsidR="003A0976">
        <w:rPr>
          <w:rFonts w:cs="Times New Roman"/>
          <w:b/>
        </w:rPr>
        <w:t xml:space="preserve">niversity </w:t>
      </w:r>
      <w:r w:rsidRPr="000635A8">
        <w:rPr>
          <w:rFonts w:cs="Times New Roman"/>
          <w:b/>
        </w:rPr>
        <w:t>P</w:t>
      </w:r>
      <w:r w:rsidR="003A0976">
        <w:rPr>
          <w:rFonts w:cs="Times New Roman"/>
          <w:b/>
        </w:rPr>
        <w:t xml:space="preserve">olice </w:t>
      </w:r>
      <w:r w:rsidRPr="000635A8">
        <w:rPr>
          <w:rFonts w:cs="Times New Roman"/>
          <w:b/>
        </w:rPr>
        <w:t>D</w:t>
      </w:r>
      <w:r w:rsidR="003A0976">
        <w:rPr>
          <w:rFonts w:cs="Times New Roman"/>
          <w:b/>
        </w:rPr>
        <w:t>epartment (UPD)</w:t>
      </w:r>
      <w:r w:rsidRPr="000635A8">
        <w:rPr>
          <w:rFonts w:cs="Times New Roman"/>
          <w:b/>
        </w:rPr>
        <w:t>:</w:t>
      </w:r>
    </w:p>
    <w:p w:rsidR="005C1DC4" w:rsidRPr="000635A8" w:rsidRDefault="005C1DC4" w:rsidP="00C77653">
      <w:pPr>
        <w:pStyle w:val="ListParagraph"/>
        <w:numPr>
          <w:ilvl w:val="0"/>
          <w:numId w:val="10"/>
        </w:numPr>
        <w:spacing w:after="0" w:line="240" w:lineRule="auto"/>
        <w:ind w:left="1440"/>
        <w:jc w:val="both"/>
        <w:rPr>
          <w:rFonts w:cs="Times New Roman"/>
        </w:rPr>
      </w:pPr>
      <w:r w:rsidRPr="000635A8">
        <w:rPr>
          <w:rFonts w:cs="Times New Roman"/>
        </w:rPr>
        <w:t xml:space="preserve">Coordinates and/or provides safety and security services </w:t>
      </w:r>
      <w:r w:rsidR="00F92886">
        <w:rPr>
          <w:rFonts w:cs="Times New Roman"/>
        </w:rPr>
        <w:t>for all</w:t>
      </w:r>
      <w:r w:rsidRPr="000635A8">
        <w:rPr>
          <w:rFonts w:cs="Times New Roman"/>
        </w:rPr>
        <w:t xml:space="preserve"> University events</w:t>
      </w:r>
      <w:r w:rsidR="00F92886">
        <w:rPr>
          <w:rFonts w:cs="Times New Roman"/>
        </w:rPr>
        <w:t xml:space="preserve"> and activities</w:t>
      </w:r>
      <w:r w:rsidRPr="000635A8">
        <w:rPr>
          <w:rFonts w:cs="Times New Roman"/>
        </w:rPr>
        <w:t>.</w:t>
      </w:r>
    </w:p>
    <w:p w:rsidR="005C1DC4" w:rsidRPr="000635A8" w:rsidRDefault="005C1DC4" w:rsidP="00C77653">
      <w:pPr>
        <w:pStyle w:val="ListParagraph"/>
        <w:numPr>
          <w:ilvl w:val="0"/>
          <w:numId w:val="10"/>
        </w:numPr>
        <w:spacing w:after="0" w:line="240" w:lineRule="auto"/>
        <w:ind w:left="1440"/>
        <w:jc w:val="both"/>
        <w:rPr>
          <w:rFonts w:cs="Times New Roman"/>
        </w:rPr>
      </w:pPr>
      <w:r w:rsidRPr="000635A8">
        <w:rPr>
          <w:rFonts w:cs="Times New Roman"/>
        </w:rPr>
        <w:t>Reviews Police Services Request Forms submitted by non-departmental users.</w:t>
      </w:r>
    </w:p>
    <w:p w:rsidR="005C1DC4" w:rsidRPr="000635A8" w:rsidRDefault="00F92886" w:rsidP="00C77653">
      <w:pPr>
        <w:pStyle w:val="ListParagraph"/>
        <w:numPr>
          <w:ilvl w:val="0"/>
          <w:numId w:val="10"/>
        </w:numPr>
        <w:spacing w:after="0" w:line="240" w:lineRule="auto"/>
        <w:ind w:left="1440"/>
        <w:jc w:val="both"/>
        <w:rPr>
          <w:rFonts w:cs="Times New Roman"/>
        </w:rPr>
      </w:pPr>
      <w:r>
        <w:rPr>
          <w:rFonts w:cs="Times New Roman"/>
        </w:rPr>
        <w:t>Conducts</w:t>
      </w:r>
      <w:r w:rsidR="005C1DC4" w:rsidRPr="000635A8">
        <w:rPr>
          <w:rFonts w:cs="Times New Roman"/>
        </w:rPr>
        <w:t xml:space="preserve"> security assessments for events held by non-departmental and departmental users.</w:t>
      </w:r>
    </w:p>
    <w:p w:rsidR="005C1DC4" w:rsidRPr="000635A8" w:rsidRDefault="005C1DC4" w:rsidP="00C77653">
      <w:pPr>
        <w:pStyle w:val="ListParagraph"/>
        <w:numPr>
          <w:ilvl w:val="0"/>
          <w:numId w:val="10"/>
        </w:numPr>
        <w:spacing w:after="0" w:line="240" w:lineRule="auto"/>
        <w:ind w:left="1440"/>
        <w:jc w:val="both"/>
        <w:rPr>
          <w:rFonts w:cs="Times New Roman"/>
        </w:rPr>
      </w:pPr>
      <w:r w:rsidRPr="000635A8">
        <w:rPr>
          <w:rFonts w:cs="Times New Roman"/>
        </w:rPr>
        <w:t>Informs City partners of impending major events.</w:t>
      </w:r>
    </w:p>
    <w:p w:rsidR="005C1DC4" w:rsidRPr="000635A8" w:rsidRDefault="005C1DC4" w:rsidP="00C77653">
      <w:pPr>
        <w:pStyle w:val="ListParagraph"/>
        <w:numPr>
          <w:ilvl w:val="0"/>
          <w:numId w:val="10"/>
        </w:numPr>
        <w:spacing w:after="0" w:line="240" w:lineRule="auto"/>
        <w:ind w:left="1440"/>
        <w:jc w:val="both"/>
        <w:rPr>
          <w:rFonts w:cs="Times New Roman"/>
        </w:rPr>
      </w:pPr>
      <w:r w:rsidRPr="000635A8">
        <w:rPr>
          <w:rFonts w:cs="Times New Roman"/>
        </w:rPr>
        <w:t>Searches event participants for weapons and other contraband as necessary, or authorizes a security team to perform those services on its behalf.</w:t>
      </w:r>
    </w:p>
    <w:p w:rsidR="005C1DC4" w:rsidRPr="000635A8" w:rsidRDefault="005C1DC4" w:rsidP="00C77653">
      <w:pPr>
        <w:pStyle w:val="ListParagraph"/>
        <w:numPr>
          <w:ilvl w:val="0"/>
          <w:numId w:val="10"/>
        </w:numPr>
        <w:spacing w:after="0" w:line="240" w:lineRule="auto"/>
        <w:ind w:left="1440"/>
        <w:jc w:val="both"/>
        <w:rPr>
          <w:rFonts w:cs="Times New Roman"/>
        </w:rPr>
      </w:pPr>
      <w:r w:rsidRPr="000635A8">
        <w:rPr>
          <w:rFonts w:cs="Times New Roman"/>
        </w:rPr>
        <w:t xml:space="preserve">Enforces state and federal laws.  </w:t>
      </w:r>
    </w:p>
    <w:p w:rsidR="005C1DC4" w:rsidRPr="000635A8" w:rsidRDefault="005C1DC4" w:rsidP="005C1DC4">
      <w:pPr>
        <w:spacing w:after="0" w:line="240" w:lineRule="auto"/>
        <w:ind w:left="360"/>
        <w:jc w:val="both"/>
        <w:rPr>
          <w:rFonts w:cs="Times New Roman"/>
        </w:rPr>
      </w:pPr>
      <w:r w:rsidRPr="000635A8">
        <w:rPr>
          <w:rFonts w:cs="Times New Roman"/>
        </w:rPr>
        <w:t xml:space="preserve">        </w:t>
      </w:r>
    </w:p>
    <w:p w:rsidR="005C1DC4" w:rsidRPr="000635A8" w:rsidRDefault="005C1DC4" w:rsidP="005C1DC4">
      <w:pPr>
        <w:spacing w:after="0" w:line="240" w:lineRule="auto"/>
        <w:ind w:left="360"/>
        <w:jc w:val="both"/>
        <w:rPr>
          <w:rFonts w:cs="Times New Roman"/>
          <w:b/>
        </w:rPr>
      </w:pPr>
      <w:r w:rsidRPr="000635A8">
        <w:rPr>
          <w:rFonts w:cs="Times New Roman"/>
        </w:rPr>
        <w:t xml:space="preserve">       </w:t>
      </w:r>
      <w:r w:rsidRPr="000635A8">
        <w:rPr>
          <w:rFonts w:cs="Times New Roman"/>
          <w:b/>
        </w:rPr>
        <w:t>Risk Management:</w:t>
      </w:r>
    </w:p>
    <w:p w:rsidR="005C1DC4" w:rsidRPr="000635A8" w:rsidRDefault="005C1DC4" w:rsidP="00C77653">
      <w:pPr>
        <w:pStyle w:val="ListParagraph"/>
        <w:numPr>
          <w:ilvl w:val="0"/>
          <w:numId w:val="11"/>
        </w:numPr>
        <w:spacing w:after="0" w:line="240" w:lineRule="auto"/>
        <w:jc w:val="both"/>
        <w:rPr>
          <w:rFonts w:cs="Times New Roman"/>
        </w:rPr>
      </w:pPr>
      <w:r w:rsidRPr="000635A8">
        <w:rPr>
          <w:rFonts w:cs="Times New Roman"/>
        </w:rPr>
        <w:t>Determines appropriate insurance requirements for events held by non-departmental users.</w:t>
      </w:r>
    </w:p>
    <w:p w:rsidR="005C1DC4" w:rsidRPr="000635A8" w:rsidRDefault="005C1DC4" w:rsidP="00C77653">
      <w:pPr>
        <w:pStyle w:val="ListParagraph"/>
        <w:numPr>
          <w:ilvl w:val="0"/>
          <w:numId w:val="11"/>
        </w:numPr>
        <w:spacing w:after="0" w:line="240" w:lineRule="auto"/>
        <w:jc w:val="both"/>
        <w:rPr>
          <w:rFonts w:cs="Times New Roman"/>
        </w:rPr>
      </w:pPr>
      <w:r w:rsidRPr="000635A8">
        <w:rPr>
          <w:rFonts w:cs="Times New Roman"/>
        </w:rPr>
        <w:t>Advises users about available insurance coverage.</w:t>
      </w:r>
    </w:p>
    <w:p w:rsidR="005C1DC4" w:rsidRPr="000635A8" w:rsidRDefault="005C1DC4" w:rsidP="00C77653">
      <w:pPr>
        <w:pStyle w:val="ListParagraph"/>
        <w:numPr>
          <w:ilvl w:val="0"/>
          <w:numId w:val="11"/>
        </w:numPr>
        <w:spacing w:after="0" w:line="240" w:lineRule="auto"/>
        <w:jc w:val="both"/>
        <w:rPr>
          <w:rFonts w:cs="Times New Roman"/>
        </w:rPr>
      </w:pPr>
      <w:r w:rsidRPr="000635A8">
        <w:rPr>
          <w:rFonts w:cs="Times New Roman"/>
        </w:rPr>
        <w:t>Assists campus units whose property has been damaged.</w:t>
      </w:r>
    </w:p>
    <w:p w:rsidR="005C1DC4" w:rsidRPr="000635A8" w:rsidRDefault="005C1DC4" w:rsidP="005C1DC4">
      <w:pPr>
        <w:spacing w:after="0" w:line="240" w:lineRule="auto"/>
        <w:jc w:val="both"/>
        <w:rPr>
          <w:rFonts w:cs="Times New Roman"/>
        </w:rPr>
      </w:pPr>
    </w:p>
    <w:p w:rsidR="005C1DC4" w:rsidRPr="000635A8" w:rsidRDefault="005C1DC4" w:rsidP="00B52045">
      <w:pPr>
        <w:pStyle w:val="Heading1"/>
      </w:pPr>
      <w:r w:rsidRPr="000635A8">
        <w:t>Definitions for this Policy</w:t>
      </w:r>
    </w:p>
    <w:p w:rsidR="005C1DC4" w:rsidRPr="000635A8" w:rsidRDefault="005C1DC4" w:rsidP="008D0E0C">
      <w:pPr>
        <w:pStyle w:val="ListParagraph"/>
        <w:numPr>
          <w:ilvl w:val="1"/>
          <w:numId w:val="3"/>
        </w:numPr>
        <w:spacing w:after="0" w:line="240" w:lineRule="auto"/>
        <w:jc w:val="both"/>
        <w:rPr>
          <w:rFonts w:cs="Times New Roman"/>
          <w:b/>
        </w:rPr>
      </w:pPr>
      <w:r w:rsidRPr="000635A8">
        <w:rPr>
          <w:rFonts w:cs="Times New Roman"/>
          <w:b/>
        </w:rPr>
        <w:lastRenderedPageBreak/>
        <w:t xml:space="preserve">Academic Department:  </w:t>
      </w:r>
      <w:r w:rsidRPr="000635A8">
        <w:rPr>
          <w:rFonts w:cs="Times New Roman"/>
        </w:rPr>
        <w:t>A college, school, division of a college or school, or a department within a college or school of the University.  For purposes of this policy, the term “academic department” includes organized research units and academic centers.</w:t>
      </w:r>
    </w:p>
    <w:p w:rsidR="005C1DC4" w:rsidRPr="00F92886" w:rsidRDefault="005C1DC4" w:rsidP="008D0E0C">
      <w:pPr>
        <w:pStyle w:val="ListParagraph"/>
        <w:numPr>
          <w:ilvl w:val="1"/>
          <w:numId w:val="3"/>
        </w:numPr>
        <w:spacing w:after="0" w:line="240" w:lineRule="auto"/>
        <w:jc w:val="both"/>
        <w:rPr>
          <w:rFonts w:cs="Times New Roman"/>
          <w:b/>
        </w:rPr>
      </w:pPr>
      <w:r w:rsidRPr="000635A8">
        <w:rPr>
          <w:rFonts w:cs="Times New Roman"/>
          <w:b/>
        </w:rPr>
        <w:t xml:space="preserve">Administrative Department:  </w:t>
      </w:r>
      <w:r w:rsidRPr="000635A8">
        <w:rPr>
          <w:rFonts w:cs="Times New Roman"/>
        </w:rPr>
        <w:t>A non-academic campus unit dedicated to the operational, financial, and/or strategic functions of the University, including all University auxiliaries.</w:t>
      </w:r>
    </w:p>
    <w:p w:rsidR="00F92886" w:rsidRPr="00F92886" w:rsidRDefault="00F92886" w:rsidP="00F92886">
      <w:pPr>
        <w:pStyle w:val="ListParagraph"/>
        <w:numPr>
          <w:ilvl w:val="1"/>
          <w:numId w:val="3"/>
        </w:numPr>
        <w:spacing w:after="0" w:line="240" w:lineRule="auto"/>
        <w:jc w:val="both"/>
        <w:rPr>
          <w:rFonts w:cs="Times New Roman"/>
          <w:b/>
        </w:rPr>
      </w:pPr>
      <w:r>
        <w:rPr>
          <w:rFonts w:cs="Times New Roman"/>
          <w:b/>
        </w:rPr>
        <w:t xml:space="preserve">Commercial transaction, solicitation, and sale:  </w:t>
      </w:r>
      <w:r>
        <w:rPr>
          <w:rFonts w:cs="Times New Roman"/>
        </w:rPr>
        <w:t xml:space="preserve">See definitions set forth at 5 CCR section 42350, </w:t>
      </w:r>
      <w:r w:rsidRPr="00FC456F">
        <w:rPr>
          <w:rFonts w:cs="Times New Roman"/>
          <w:i/>
        </w:rPr>
        <w:t>et seq</w:t>
      </w:r>
      <w:r>
        <w:rPr>
          <w:rFonts w:cs="Times New Roman"/>
        </w:rPr>
        <w:t>.</w:t>
      </w:r>
    </w:p>
    <w:p w:rsidR="005C1DC4" w:rsidRPr="000635A8" w:rsidRDefault="005C1DC4" w:rsidP="008D0E0C">
      <w:pPr>
        <w:pStyle w:val="ListParagraph"/>
        <w:numPr>
          <w:ilvl w:val="1"/>
          <w:numId w:val="3"/>
        </w:numPr>
        <w:spacing w:after="0" w:line="240" w:lineRule="auto"/>
        <w:jc w:val="both"/>
        <w:rPr>
          <w:rFonts w:cs="Times New Roman"/>
          <w:b/>
        </w:rPr>
      </w:pPr>
      <w:r w:rsidRPr="000635A8">
        <w:rPr>
          <w:rFonts w:cs="Times New Roman"/>
          <w:b/>
        </w:rPr>
        <w:t xml:space="preserve">Events:  </w:t>
      </w:r>
    </w:p>
    <w:p w:rsidR="005C1DC4" w:rsidRPr="000635A8" w:rsidRDefault="005C1DC4" w:rsidP="008D0E0C">
      <w:pPr>
        <w:pStyle w:val="ListParagraph"/>
        <w:numPr>
          <w:ilvl w:val="2"/>
          <w:numId w:val="3"/>
        </w:numPr>
        <w:spacing w:after="0" w:line="240" w:lineRule="auto"/>
        <w:jc w:val="both"/>
        <w:rPr>
          <w:rFonts w:cs="Times New Roman"/>
          <w:b/>
        </w:rPr>
      </w:pPr>
      <w:r w:rsidRPr="000635A8">
        <w:rPr>
          <w:rFonts w:cs="Times New Roman"/>
        </w:rPr>
        <w:t>A “University event” is defined as University activity authorized by the University President’s designee that furthers the educational mission of the University wherein the University is partly or wholly responsible and the event is under control and supervision of an authorized University host.</w:t>
      </w:r>
    </w:p>
    <w:p w:rsidR="005C1DC4" w:rsidRPr="000635A8" w:rsidRDefault="005C1DC4" w:rsidP="008D0E0C">
      <w:pPr>
        <w:pStyle w:val="ListParagraph"/>
        <w:numPr>
          <w:ilvl w:val="2"/>
          <w:numId w:val="3"/>
        </w:numPr>
        <w:spacing w:after="0" w:line="240" w:lineRule="auto"/>
        <w:jc w:val="both"/>
        <w:rPr>
          <w:rFonts w:cs="Times New Roman"/>
          <w:b/>
        </w:rPr>
      </w:pPr>
      <w:r w:rsidRPr="000635A8">
        <w:rPr>
          <w:rFonts w:cs="Times New Roman"/>
        </w:rPr>
        <w:t>A “public event” is defined as one in which the University advertises the event as open to anyone who would like to attend (e.g., the general public).</w:t>
      </w:r>
    </w:p>
    <w:p w:rsidR="005C1DC4" w:rsidRPr="000635A8" w:rsidRDefault="005C1DC4" w:rsidP="008D0E0C">
      <w:pPr>
        <w:pStyle w:val="ListParagraph"/>
        <w:numPr>
          <w:ilvl w:val="2"/>
          <w:numId w:val="3"/>
        </w:numPr>
        <w:spacing w:after="0" w:line="240" w:lineRule="auto"/>
        <w:jc w:val="both"/>
        <w:rPr>
          <w:rFonts w:cs="Times New Roman"/>
          <w:b/>
        </w:rPr>
      </w:pPr>
      <w:r w:rsidRPr="000635A8">
        <w:rPr>
          <w:rFonts w:cs="Times New Roman"/>
        </w:rPr>
        <w:t xml:space="preserve">A “private event” is defined as one in which the University utilizes invitations to the event and thus the event is closed to the general public. </w:t>
      </w:r>
    </w:p>
    <w:p w:rsidR="005C1DC4" w:rsidRPr="000635A8" w:rsidRDefault="005C1DC4" w:rsidP="008D0E0C">
      <w:pPr>
        <w:pStyle w:val="ListParagraph"/>
        <w:numPr>
          <w:ilvl w:val="2"/>
          <w:numId w:val="3"/>
        </w:numPr>
        <w:spacing w:after="0" w:line="240" w:lineRule="auto"/>
        <w:jc w:val="both"/>
        <w:rPr>
          <w:rFonts w:cs="Times New Roman"/>
          <w:b/>
        </w:rPr>
      </w:pPr>
      <w:r w:rsidRPr="000635A8">
        <w:rPr>
          <w:rFonts w:cs="Times New Roman"/>
        </w:rPr>
        <w:t xml:space="preserve">A “ticketed event” is defined as one in which the University or host utilizes tickets as a requirement for entry to the event.  </w:t>
      </w:r>
    </w:p>
    <w:p w:rsidR="005C1DC4" w:rsidRPr="000635A8" w:rsidRDefault="005C1DC4" w:rsidP="008D0E0C">
      <w:pPr>
        <w:pStyle w:val="ListParagraph"/>
        <w:numPr>
          <w:ilvl w:val="2"/>
          <w:numId w:val="3"/>
        </w:numPr>
        <w:spacing w:after="0" w:line="240" w:lineRule="auto"/>
        <w:jc w:val="both"/>
        <w:rPr>
          <w:rFonts w:cs="Times New Roman"/>
          <w:b/>
        </w:rPr>
      </w:pPr>
      <w:r w:rsidRPr="000635A8">
        <w:rPr>
          <w:rFonts w:cs="Times New Roman"/>
        </w:rPr>
        <w:t>An “event” in general is any planned gathering including but not limited to celebrations, dances, lectures, forums, performances, rallies, social gatherings, concerts, speaker presentations, and conferences.</w:t>
      </w:r>
    </w:p>
    <w:p w:rsidR="005C1DC4" w:rsidRPr="000635A8" w:rsidRDefault="005C1DC4" w:rsidP="008D0E0C">
      <w:pPr>
        <w:pStyle w:val="ListParagraph"/>
        <w:numPr>
          <w:ilvl w:val="2"/>
          <w:numId w:val="3"/>
        </w:numPr>
        <w:spacing w:after="0" w:line="240" w:lineRule="auto"/>
        <w:jc w:val="both"/>
        <w:rPr>
          <w:rFonts w:cs="Times New Roman"/>
          <w:b/>
        </w:rPr>
      </w:pPr>
      <w:r w:rsidRPr="000635A8">
        <w:rPr>
          <w:rFonts w:cs="Times New Roman"/>
        </w:rPr>
        <w:t xml:space="preserve">A “major event” is defined at Section </w:t>
      </w:r>
      <w:r w:rsidR="00CE501F">
        <w:rPr>
          <w:rFonts w:cs="Times New Roman"/>
        </w:rPr>
        <w:t>145.7</w:t>
      </w:r>
      <w:r w:rsidRPr="000635A8">
        <w:rPr>
          <w:rFonts w:cs="Times New Roman"/>
        </w:rPr>
        <w:t>.</w:t>
      </w:r>
    </w:p>
    <w:p w:rsidR="005C1DC4" w:rsidRPr="000635A8" w:rsidRDefault="005C1DC4" w:rsidP="008D0E0C">
      <w:pPr>
        <w:pStyle w:val="ListParagraph"/>
        <w:numPr>
          <w:ilvl w:val="1"/>
          <w:numId w:val="3"/>
        </w:numPr>
        <w:spacing w:after="0" w:line="240" w:lineRule="auto"/>
        <w:jc w:val="both"/>
        <w:rPr>
          <w:rFonts w:cs="Times New Roman"/>
          <w:b/>
        </w:rPr>
      </w:pPr>
      <w:r w:rsidRPr="000635A8">
        <w:rPr>
          <w:rFonts w:cs="Times New Roman"/>
          <w:b/>
        </w:rPr>
        <w:t xml:space="preserve">Freedom of Expression Activity:  </w:t>
      </w:r>
      <w:r w:rsidRPr="000635A8">
        <w:rPr>
          <w:rFonts w:cs="Times New Roman"/>
        </w:rPr>
        <w:t>Freedom of expression activity includes, but is not limited to, pure or symbolic speech, assembly, meeting, demonstrations, marches or rallies, picketing, petitioning, distributing flyers, mime and theater, music and singing, survey research, and personal religious or political activity.</w:t>
      </w:r>
    </w:p>
    <w:p w:rsidR="005C1DC4" w:rsidRPr="000635A8" w:rsidRDefault="005C1DC4" w:rsidP="008D0E0C">
      <w:pPr>
        <w:pStyle w:val="ListParagraph"/>
        <w:numPr>
          <w:ilvl w:val="1"/>
          <w:numId w:val="3"/>
        </w:numPr>
        <w:spacing w:after="0" w:line="240" w:lineRule="auto"/>
        <w:jc w:val="both"/>
        <w:rPr>
          <w:rFonts w:cs="Times New Roman"/>
          <w:b/>
        </w:rPr>
      </w:pPr>
      <w:r w:rsidRPr="000635A8">
        <w:rPr>
          <w:rFonts w:cs="Times New Roman"/>
          <w:b/>
        </w:rPr>
        <w:t xml:space="preserve">Guest or non-affiliate:  </w:t>
      </w:r>
      <w:r w:rsidRPr="000635A8">
        <w:rPr>
          <w:rFonts w:cs="Times New Roman"/>
        </w:rPr>
        <w:t>A “guest or non-affiliate” refers to a member of the public that is not affiliated with the University at the time of action or contact associated with this Policy.  If the guest/non-affiliate engages in unlawful conduct or violation of this Policy and refuses to stop or leave University property, upon request, the person may be subject to immediate exclusion and/or criminal prosecution.</w:t>
      </w:r>
    </w:p>
    <w:p w:rsidR="005C1DC4" w:rsidRPr="000635A8" w:rsidRDefault="005C1DC4" w:rsidP="008D0E0C">
      <w:pPr>
        <w:pStyle w:val="ListParagraph"/>
        <w:numPr>
          <w:ilvl w:val="1"/>
          <w:numId w:val="3"/>
        </w:numPr>
        <w:spacing w:after="0" w:line="240" w:lineRule="auto"/>
        <w:jc w:val="both"/>
        <w:rPr>
          <w:rFonts w:cs="Times New Roman"/>
          <w:b/>
        </w:rPr>
      </w:pPr>
      <w:r w:rsidRPr="000635A8">
        <w:rPr>
          <w:rFonts w:cs="Times New Roman"/>
          <w:b/>
        </w:rPr>
        <w:t xml:space="preserve">Non-Departmental User:  </w:t>
      </w:r>
      <w:r w:rsidRPr="000635A8">
        <w:rPr>
          <w:rFonts w:cs="Times New Roman"/>
        </w:rPr>
        <w:t>(1) An individual not currently employed by the University, or an employee acting outside the course and scope of employment; or (2) A group, association, corporation, or other combination of individuals that is neither an academic nor administrative department of the University.</w:t>
      </w:r>
    </w:p>
    <w:p w:rsidR="005C1DC4" w:rsidRPr="000635A8" w:rsidRDefault="005C1DC4" w:rsidP="008D0E0C">
      <w:pPr>
        <w:pStyle w:val="ListParagraph"/>
        <w:numPr>
          <w:ilvl w:val="1"/>
          <w:numId w:val="3"/>
        </w:numPr>
        <w:spacing w:after="0" w:line="240" w:lineRule="auto"/>
        <w:jc w:val="both"/>
        <w:rPr>
          <w:rFonts w:cs="Times New Roman"/>
          <w:b/>
        </w:rPr>
      </w:pPr>
      <w:r w:rsidRPr="000635A8">
        <w:rPr>
          <w:rFonts w:cs="Times New Roman"/>
          <w:b/>
        </w:rPr>
        <w:t xml:space="preserve">Open to the Public:  </w:t>
      </w:r>
      <w:r w:rsidRPr="000635A8">
        <w:rPr>
          <w:rFonts w:cs="Times New Roman"/>
        </w:rPr>
        <w:t>A term used to describe campus events that anyone may attend, including individuals who are not University faculty, staff, students, or auxiliary employees.</w:t>
      </w:r>
    </w:p>
    <w:p w:rsidR="005C1DC4" w:rsidRPr="000635A8" w:rsidRDefault="005C1DC4" w:rsidP="008D0E0C">
      <w:pPr>
        <w:pStyle w:val="ListParagraph"/>
        <w:numPr>
          <w:ilvl w:val="1"/>
          <w:numId w:val="3"/>
        </w:numPr>
        <w:spacing w:after="0" w:line="240" w:lineRule="auto"/>
        <w:jc w:val="both"/>
        <w:rPr>
          <w:rFonts w:cs="Times New Roman"/>
          <w:b/>
        </w:rPr>
      </w:pPr>
      <w:r w:rsidRPr="000635A8">
        <w:rPr>
          <w:rFonts w:cs="Times New Roman"/>
          <w:b/>
        </w:rPr>
        <w:t xml:space="preserve">Property: </w:t>
      </w:r>
      <w:r w:rsidRPr="000635A8">
        <w:rPr>
          <w:rFonts w:cs="Times New Roman"/>
        </w:rPr>
        <w:t xml:space="preserve">Any building or outdoor facility owned or leased by the Board of Trustees of the California State University on behalf of its campus, California Polytechnic State University, San Luis Obispo. Property also includes University services, resources, names, branding, trademarks, logos, computers, computing devices, and network systems owned, maintained or controlled by the University, </w:t>
      </w:r>
      <w:r w:rsidRPr="000635A8">
        <w:rPr>
          <w:rFonts w:cs="Times New Roman"/>
        </w:rPr>
        <w:lastRenderedPageBreak/>
        <w:t>funded by University funds, or University auxiliary funds, or designated by the University as subject to this Policy.</w:t>
      </w:r>
      <w:r w:rsidRPr="000635A8">
        <w:rPr>
          <w:rFonts w:cs="Times New Roman"/>
          <w:b/>
        </w:rPr>
        <w:t xml:space="preserve"> </w:t>
      </w:r>
    </w:p>
    <w:p w:rsidR="005C1DC4" w:rsidRPr="000635A8" w:rsidRDefault="005C1DC4" w:rsidP="008D0E0C">
      <w:pPr>
        <w:pStyle w:val="ListParagraph"/>
        <w:numPr>
          <w:ilvl w:val="1"/>
          <w:numId w:val="3"/>
        </w:numPr>
        <w:spacing w:after="0" w:line="240" w:lineRule="auto"/>
        <w:jc w:val="both"/>
        <w:rPr>
          <w:rFonts w:cs="Times New Roman"/>
          <w:b/>
        </w:rPr>
      </w:pPr>
      <w:r w:rsidRPr="000635A8">
        <w:rPr>
          <w:rFonts w:cs="Times New Roman"/>
          <w:b/>
        </w:rPr>
        <w:t xml:space="preserve">Recognized Student Organization:  </w:t>
      </w:r>
      <w:r w:rsidRPr="000635A8">
        <w:rPr>
          <w:rFonts w:cs="Times New Roman"/>
        </w:rPr>
        <w:t xml:space="preserve">Recognized Student Organization (RSO) means a student organization officially recognized by the University pursuant to CSU Executive Order 1068, </w:t>
      </w:r>
      <w:r w:rsidR="00F92886">
        <w:rPr>
          <w:rFonts w:cs="Times New Roman"/>
        </w:rPr>
        <w:t>or superseding executive order</w:t>
      </w:r>
      <w:r w:rsidRPr="000635A8">
        <w:rPr>
          <w:rFonts w:cs="Times New Roman"/>
        </w:rPr>
        <w:t xml:space="preserve">. </w:t>
      </w:r>
    </w:p>
    <w:p w:rsidR="005C1DC4" w:rsidRPr="000635A8" w:rsidRDefault="005C1DC4" w:rsidP="008D0E0C">
      <w:pPr>
        <w:pStyle w:val="ListParagraph"/>
        <w:numPr>
          <w:ilvl w:val="1"/>
          <w:numId w:val="3"/>
        </w:numPr>
        <w:spacing w:after="0" w:line="240" w:lineRule="auto"/>
        <w:jc w:val="both"/>
        <w:rPr>
          <w:rFonts w:cs="Times New Roman"/>
          <w:b/>
        </w:rPr>
      </w:pPr>
      <w:r w:rsidRPr="000635A8">
        <w:rPr>
          <w:rFonts w:cs="Times New Roman"/>
          <w:b/>
        </w:rPr>
        <w:t xml:space="preserve">Sponsored Departmental Organization:  </w:t>
      </w:r>
      <w:r w:rsidRPr="000635A8">
        <w:rPr>
          <w:rFonts w:cs="Times New Roman"/>
        </w:rPr>
        <w:t xml:space="preserve">A “sponsored departmental organization” refers to any group of students, faculty, and/or staff from a college, school, department, division, or other unit or combination of units of the University who organize to become involved in a common academic or instructionally related activity not involving the representation of employees, and who obtain formal approval from the unit in compliance.  Individuals and organizations may not in any way represent that their activities are endorsed, sponsored, or sanction by the University without the express written consent of an authorized University official.  </w:t>
      </w:r>
    </w:p>
    <w:p w:rsidR="005C1DC4" w:rsidRPr="000635A8" w:rsidRDefault="005C1DC4" w:rsidP="008D0E0C">
      <w:pPr>
        <w:pStyle w:val="ListParagraph"/>
        <w:numPr>
          <w:ilvl w:val="1"/>
          <w:numId w:val="3"/>
        </w:numPr>
        <w:spacing w:after="0" w:line="240" w:lineRule="auto"/>
        <w:jc w:val="both"/>
        <w:rPr>
          <w:rFonts w:cs="Times New Roman"/>
          <w:b/>
        </w:rPr>
      </w:pPr>
      <w:r w:rsidRPr="000635A8">
        <w:rPr>
          <w:rFonts w:cs="Times New Roman"/>
          <w:b/>
        </w:rPr>
        <w:t>Student:</w:t>
      </w:r>
      <w:r w:rsidRPr="000635A8">
        <w:rPr>
          <w:rFonts w:cs="Times New Roman"/>
        </w:rPr>
        <w:t xml:space="preserve">  </w:t>
      </w:r>
      <w:r w:rsidRPr="000635A8">
        <w:rPr>
          <w:rFonts w:cs="Times New Roman"/>
          <w:color w:val="000000"/>
          <w:shd w:val="clear" w:color="auto" w:fill="FFFFFF"/>
        </w:rPr>
        <w:t>an applicant for admission to the CSU, an admitted CSU student, an enrolled CSU student, a CSU extended education student, a CSU student between academic terms, a CSU graduate awaiting a degree, and a CSU student who withdraws from the University while a disciplinary matter (including investigation) is pending.</w:t>
      </w:r>
      <w:r w:rsidRPr="000635A8" w:rsidDel="00D6298B">
        <w:rPr>
          <w:rFonts w:cs="Times New Roman"/>
          <w:highlight w:val="yellow"/>
        </w:rPr>
        <w:t xml:space="preserve"> </w:t>
      </w:r>
    </w:p>
    <w:p w:rsidR="005C1DC4" w:rsidRPr="000635A8" w:rsidRDefault="005C1DC4" w:rsidP="008D0E0C">
      <w:pPr>
        <w:pStyle w:val="ListParagraph"/>
        <w:numPr>
          <w:ilvl w:val="1"/>
          <w:numId w:val="3"/>
        </w:numPr>
        <w:spacing w:after="0" w:line="240" w:lineRule="auto"/>
        <w:jc w:val="both"/>
        <w:rPr>
          <w:rFonts w:cs="Times New Roman"/>
          <w:b/>
        </w:rPr>
      </w:pPr>
      <w:r w:rsidRPr="000635A8">
        <w:rPr>
          <w:rFonts w:cs="Times New Roman"/>
          <w:b/>
        </w:rPr>
        <w:t xml:space="preserve">Supervision:  </w:t>
      </w:r>
      <w:r w:rsidRPr="000635A8">
        <w:rPr>
          <w:rFonts w:cs="Times New Roman"/>
        </w:rPr>
        <w:t>Direct, on-site responsibility for an event.</w:t>
      </w:r>
    </w:p>
    <w:p w:rsidR="005C1DC4" w:rsidRPr="000635A8" w:rsidRDefault="005C1DC4" w:rsidP="008D0E0C">
      <w:pPr>
        <w:pStyle w:val="ListParagraph"/>
        <w:numPr>
          <w:ilvl w:val="1"/>
          <w:numId w:val="3"/>
        </w:numPr>
        <w:spacing w:after="0" w:line="240" w:lineRule="auto"/>
        <w:jc w:val="both"/>
        <w:rPr>
          <w:rFonts w:cs="Times New Roman"/>
          <w:b/>
        </w:rPr>
      </w:pPr>
      <w:r w:rsidRPr="000635A8">
        <w:rPr>
          <w:rFonts w:cs="Times New Roman"/>
          <w:b/>
        </w:rPr>
        <w:t xml:space="preserve">University:  </w:t>
      </w:r>
      <w:r w:rsidRPr="000635A8">
        <w:rPr>
          <w:rFonts w:cs="Times New Roman"/>
        </w:rPr>
        <w:t>California Polytechnic State University, San Luis Obispo, one of 23 campuses in the California State University system, and the Trustees of the California State University.</w:t>
      </w:r>
    </w:p>
    <w:p w:rsidR="005C1DC4" w:rsidRPr="000635A8" w:rsidRDefault="005C1DC4" w:rsidP="00F92886">
      <w:pPr>
        <w:pStyle w:val="Heading1"/>
        <w:numPr>
          <w:ilvl w:val="0"/>
          <w:numId w:val="0"/>
        </w:numPr>
        <w:ind w:left="1440" w:hanging="1440"/>
      </w:pPr>
      <w:r w:rsidRPr="000635A8">
        <w:t>Related Documents and Policies</w:t>
      </w:r>
    </w:p>
    <w:p w:rsidR="005C1DC4" w:rsidRPr="00F92886" w:rsidRDefault="00AF1BDB" w:rsidP="00F92886">
      <w:pPr>
        <w:spacing w:after="0" w:line="240" w:lineRule="auto"/>
        <w:ind w:left="1080"/>
        <w:jc w:val="both"/>
        <w:rPr>
          <w:rFonts w:cs="Times New Roman"/>
          <w:color w:val="0000FF" w:themeColor="hyperlink"/>
          <w:u w:val="single"/>
        </w:rPr>
      </w:pPr>
      <w:hyperlink r:id="rId23" w:history="1">
        <w:r w:rsidR="005C1DC4" w:rsidRPr="000635A8">
          <w:rPr>
            <w:rStyle w:val="Hyperlink"/>
            <w:rFonts w:cs="Times New Roman"/>
          </w:rPr>
          <w:t>CSU Executive Order 1068</w:t>
        </w:r>
      </w:hyperlink>
    </w:p>
    <w:p w:rsidR="005C1DC4" w:rsidRDefault="00AF1BDB" w:rsidP="005C1DC4">
      <w:pPr>
        <w:spacing w:after="0" w:line="240" w:lineRule="auto"/>
        <w:ind w:left="1080"/>
        <w:jc w:val="both"/>
        <w:rPr>
          <w:rStyle w:val="Hyperlink"/>
          <w:rFonts w:cs="Times New Roman"/>
        </w:rPr>
      </w:pPr>
      <w:hyperlink r:id="rId24" w:history="1">
        <w:r w:rsidR="005C1DC4" w:rsidRPr="000635A8">
          <w:rPr>
            <w:rStyle w:val="Hyperlink"/>
            <w:rFonts w:cs="Times New Roman"/>
          </w:rPr>
          <w:t>CSU Executive Order 1097</w:t>
        </w:r>
      </w:hyperlink>
    </w:p>
    <w:p w:rsidR="005C1DC4" w:rsidRPr="000635A8" w:rsidRDefault="00AF1BDB" w:rsidP="005C1DC4">
      <w:pPr>
        <w:spacing w:after="0" w:line="240" w:lineRule="auto"/>
        <w:ind w:left="1080"/>
        <w:jc w:val="both"/>
        <w:rPr>
          <w:rFonts w:cs="Times New Roman"/>
        </w:rPr>
      </w:pPr>
      <w:hyperlink r:id="rId25" w:history="1">
        <w:r w:rsidR="005C1DC4" w:rsidRPr="00670189">
          <w:rPr>
            <w:rStyle w:val="Hyperlink"/>
            <w:rFonts w:cs="Times New Roman"/>
          </w:rPr>
          <w:t>CSU Executive Order 1098</w:t>
        </w:r>
      </w:hyperlink>
      <w:r w:rsidR="005C1DC4" w:rsidRPr="000635A8">
        <w:rPr>
          <w:rFonts w:cs="Times New Roman"/>
        </w:rPr>
        <w:t xml:space="preserve"> </w:t>
      </w:r>
    </w:p>
    <w:p w:rsidR="005C1DC4" w:rsidRPr="000635A8" w:rsidRDefault="00AF1BDB" w:rsidP="005C1DC4">
      <w:pPr>
        <w:spacing w:after="0" w:line="240" w:lineRule="auto"/>
        <w:ind w:left="1080"/>
        <w:jc w:val="both"/>
        <w:rPr>
          <w:rFonts w:cs="Times New Roman"/>
        </w:rPr>
      </w:pPr>
      <w:hyperlink r:id="rId26" w:history="1">
        <w:r w:rsidR="005C1DC4" w:rsidRPr="000635A8">
          <w:rPr>
            <w:rStyle w:val="Hyperlink"/>
            <w:rFonts w:cs="Times New Roman"/>
          </w:rPr>
          <w:t>California Penal Code Section 21310</w:t>
        </w:r>
      </w:hyperlink>
    </w:p>
    <w:p w:rsidR="005C1DC4" w:rsidRPr="000635A8" w:rsidRDefault="00AF1BDB" w:rsidP="005C1DC4">
      <w:pPr>
        <w:spacing w:after="0" w:line="240" w:lineRule="auto"/>
        <w:ind w:left="1080"/>
        <w:jc w:val="both"/>
        <w:rPr>
          <w:rFonts w:cs="Times New Roman"/>
        </w:rPr>
      </w:pPr>
      <w:hyperlink r:id="rId27" w:history="1">
        <w:r w:rsidR="005C1DC4" w:rsidRPr="000635A8">
          <w:rPr>
            <w:rStyle w:val="Hyperlink"/>
            <w:rFonts w:cs="Times New Roman"/>
          </w:rPr>
          <w:t>California Code of Regulations, Title 5, Section 42350.6</w:t>
        </w:r>
      </w:hyperlink>
    </w:p>
    <w:p w:rsidR="005C1DC4" w:rsidRPr="000635A8" w:rsidRDefault="005C1DC4" w:rsidP="005C1DC4">
      <w:pPr>
        <w:spacing w:after="0" w:line="240" w:lineRule="auto"/>
        <w:ind w:left="720" w:firstLine="360"/>
        <w:jc w:val="both"/>
        <w:rPr>
          <w:rStyle w:val="Hyperlink"/>
          <w:rFonts w:cs="Times New Roman"/>
        </w:rPr>
      </w:pPr>
      <w:r w:rsidRPr="000635A8">
        <w:rPr>
          <w:rFonts w:cs="Times New Roman"/>
        </w:rPr>
        <w:t>C</w:t>
      </w:r>
      <w:r w:rsidRPr="000635A8">
        <w:rPr>
          <w:rFonts w:eastAsiaTheme="majorEastAsia" w:cs="Times New Roman"/>
          <w:bCs/>
          <w:iCs/>
        </w:rPr>
        <w:t>al Poly In</w:t>
      </w:r>
      <w:r w:rsidRPr="000635A8">
        <w:rPr>
          <w:rFonts w:cs="Times New Roman"/>
        </w:rPr>
        <w:t xml:space="preserve">formation Security </w:t>
      </w:r>
      <w:hyperlink r:id="rId28" w:history="1">
        <w:r w:rsidRPr="000635A8">
          <w:rPr>
            <w:rStyle w:val="Hyperlink"/>
            <w:rFonts w:cs="Times New Roman"/>
          </w:rPr>
          <w:t>Responsible Use Policy</w:t>
        </w:r>
      </w:hyperlink>
    </w:p>
    <w:p w:rsidR="005C1DC4" w:rsidRPr="000635A8" w:rsidRDefault="00AF1BDB" w:rsidP="005C1DC4">
      <w:pPr>
        <w:spacing w:after="0" w:line="240" w:lineRule="auto"/>
        <w:ind w:left="720" w:firstLine="360"/>
        <w:jc w:val="both"/>
        <w:rPr>
          <w:rStyle w:val="Hyperlink"/>
          <w:rFonts w:cs="Times New Roman"/>
        </w:rPr>
      </w:pPr>
      <w:hyperlink r:id="rId29" w:history="1">
        <w:r w:rsidR="005C1DC4" w:rsidRPr="000635A8">
          <w:rPr>
            <w:rStyle w:val="Hyperlink"/>
            <w:rFonts w:cs="Times New Roman"/>
          </w:rPr>
          <w:t>Commercial Filming and Still Photography on Campus</w:t>
        </w:r>
      </w:hyperlink>
    </w:p>
    <w:p w:rsidR="00F92886" w:rsidRDefault="00F92886" w:rsidP="00F92886">
      <w:pPr>
        <w:spacing w:after="0" w:line="240" w:lineRule="auto"/>
        <w:ind w:left="0"/>
        <w:jc w:val="both"/>
        <w:rPr>
          <w:rFonts w:cs="Times New Roman"/>
          <w:b/>
        </w:rPr>
      </w:pPr>
    </w:p>
    <w:p w:rsidR="005C1DC4" w:rsidRPr="00F92886" w:rsidRDefault="00F92886" w:rsidP="00F92886">
      <w:pPr>
        <w:pStyle w:val="Heading1"/>
        <w:numPr>
          <w:ilvl w:val="0"/>
          <w:numId w:val="0"/>
        </w:numPr>
        <w:ind w:left="1440" w:hanging="1440"/>
      </w:pPr>
      <w:r w:rsidRPr="00F92886">
        <w:t>A</w:t>
      </w:r>
      <w:r w:rsidR="005C1DC4" w:rsidRPr="00F92886">
        <w:t>ppendices</w:t>
      </w:r>
    </w:p>
    <w:p w:rsidR="005C1DC4" w:rsidRPr="00A539CB" w:rsidRDefault="00AF1BDB" w:rsidP="00A07CDB">
      <w:pPr>
        <w:pStyle w:val="ListParagraph"/>
        <w:numPr>
          <w:ilvl w:val="0"/>
          <w:numId w:val="35"/>
        </w:numPr>
        <w:spacing w:after="0" w:line="240" w:lineRule="auto"/>
        <w:jc w:val="both"/>
        <w:rPr>
          <w:rFonts w:cs="Times New Roman"/>
        </w:rPr>
      </w:pPr>
      <w:hyperlink r:id="rId30" w:history="1">
        <w:r w:rsidR="005C1DC4" w:rsidRPr="00A539CB">
          <w:rPr>
            <w:rStyle w:val="Hyperlink"/>
            <w:rFonts w:cs="Times New Roman"/>
          </w:rPr>
          <w:t>Event Risk Analysis</w:t>
        </w:r>
        <w:r w:rsidR="00A539CB" w:rsidRPr="00A07CDB">
          <w:rPr>
            <w:rStyle w:val="Hyperlink"/>
          </w:rPr>
          <w:t xml:space="preserve"> Matrix</w:t>
        </w:r>
      </w:hyperlink>
      <w:r w:rsidR="005C1DC4" w:rsidRPr="000635A8">
        <w:rPr>
          <w:rFonts w:cs="Times New Roman"/>
        </w:rPr>
        <w:t xml:space="preserve"> </w:t>
      </w:r>
    </w:p>
    <w:p w:rsidR="003A0976" w:rsidRPr="003A0976" w:rsidRDefault="00AF1BDB" w:rsidP="003A0976">
      <w:pPr>
        <w:pStyle w:val="ListParagraph"/>
        <w:numPr>
          <w:ilvl w:val="0"/>
          <w:numId w:val="35"/>
        </w:numPr>
        <w:spacing w:after="0" w:line="240" w:lineRule="auto"/>
        <w:jc w:val="both"/>
        <w:rPr>
          <w:rFonts w:cs="Times New Roman"/>
        </w:rPr>
      </w:pPr>
      <w:hyperlink r:id="rId31" w:history="1">
        <w:r w:rsidR="003A0976" w:rsidRPr="003A0976">
          <w:rPr>
            <w:rStyle w:val="Hyperlink"/>
            <w:rFonts w:cs="Times New Roman"/>
          </w:rPr>
          <w:t>Campus Event Planning Resource Guide</w:t>
        </w:r>
      </w:hyperlink>
    </w:p>
    <w:p w:rsidR="005C1DC4" w:rsidRPr="000635A8" w:rsidRDefault="00AF1BDB" w:rsidP="00A07CDB">
      <w:pPr>
        <w:pStyle w:val="ListParagraph"/>
        <w:numPr>
          <w:ilvl w:val="0"/>
          <w:numId w:val="35"/>
        </w:numPr>
        <w:spacing w:after="0" w:line="240" w:lineRule="auto"/>
        <w:jc w:val="both"/>
        <w:rPr>
          <w:rFonts w:cs="Times New Roman"/>
        </w:rPr>
      </w:pPr>
      <w:hyperlink r:id="rId32" w:history="1">
        <w:r w:rsidR="005C1DC4" w:rsidRPr="00A539CB">
          <w:rPr>
            <w:rStyle w:val="Hyperlink"/>
            <w:rFonts w:cs="Times New Roman"/>
          </w:rPr>
          <w:t>Scheduling Entities and Campus Locations</w:t>
        </w:r>
      </w:hyperlink>
      <w:r w:rsidR="005C1DC4" w:rsidRPr="000635A8">
        <w:rPr>
          <w:rFonts w:cs="Times New Roman"/>
        </w:rPr>
        <w:t xml:space="preserve"> </w:t>
      </w:r>
    </w:p>
    <w:p w:rsidR="00A41BCC" w:rsidRPr="00A07CDB" w:rsidRDefault="00AF1BDB" w:rsidP="00A07CDB">
      <w:pPr>
        <w:pStyle w:val="ListParagraph"/>
        <w:numPr>
          <w:ilvl w:val="0"/>
          <w:numId w:val="35"/>
        </w:numPr>
        <w:spacing w:after="0" w:line="240" w:lineRule="auto"/>
        <w:jc w:val="both"/>
        <w:rPr>
          <w:rStyle w:val="Hyperlink"/>
          <w:rFonts w:cs="Times New Roman"/>
          <w:color w:val="auto"/>
          <w:u w:val="none"/>
        </w:rPr>
      </w:pPr>
      <w:hyperlink r:id="rId33" w:history="1">
        <w:r w:rsidR="005C1DC4" w:rsidRPr="000635A8">
          <w:rPr>
            <w:rStyle w:val="Hyperlink"/>
            <w:rFonts w:cs="Times New Roman"/>
          </w:rPr>
          <w:t>Cal Poly Conference &amp; Event Planning</w:t>
        </w:r>
      </w:hyperlink>
    </w:p>
    <w:p w:rsidR="005C1DC4" w:rsidRPr="000635A8" w:rsidRDefault="00AF1BDB" w:rsidP="00A07CDB">
      <w:pPr>
        <w:pStyle w:val="ListParagraph"/>
        <w:numPr>
          <w:ilvl w:val="0"/>
          <w:numId w:val="35"/>
        </w:numPr>
        <w:spacing w:after="0" w:line="240" w:lineRule="auto"/>
        <w:jc w:val="both"/>
        <w:rPr>
          <w:rFonts w:cs="Times New Roman"/>
        </w:rPr>
      </w:pPr>
      <w:hyperlink r:id="rId34" w:history="1">
        <w:r w:rsidR="00A41BCC" w:rsidRPr="0069460D">
          <w:rPr>
            <w:rStyle w:val="Hyperlink"/>
            <w:rFonts w:cs="Times New Roman"/>
          </w:rPr>
          <w:t>Facilities Management &amp; Development event related forms</w:t>
        </w:r>
      </w:hyperlink>
      <w:r w:rsidR="005C1DC4" w:rsidRPr="000635A8">
        <w:rPr>
          <w:rFonts w:cs="Times New Roman"/>
        </w:rPr>
        <w:t xml:space="preserve"> </w:t>
      </w:r>
    </w:p>
    <w:p w:rsidR="00CC1D90" w:rsidRDefault="00CC1D90">
      <w:pPr>
        <w:ind w:left="0"/>
        <w:rPr>
          <w:rFonts w:eastAsiaTheme="majorEastAsia" w:cstheme="majorBidi"/>
          <w:b/>
          <w:bCs/>
          <w:caps/>
          <w:szCs w:val="24"/>
        </w:rPr>
      </w:pPr>
      <w:r>
        <w:br w:type="page"/>
      </w:r>
    </w:p>
    <w:p w:rsidR="005C1DC4" w:rsidRPr="000635A8" w:rsidRDefault="005C1DC4" w:rsidP="00F92886">
      <w:pPr>
        <w:pStyle w:val="Heading1"/>
        <w:numPr>
          <w:ilvl w:val="0"/>
          <w:numId w:val="0"/>
        </w:numPr>
        <w:ind w:left="1440" w:hanging="1440"/>
      </w:pPr>
      <w:r w:rsidRPr="000635A8">
        <w:lastRenderedPageBreak/>
        <w:t>Date Adopted and Approval:</w:t>
      </w:r>
    </w:p>
    <w:p w:rsidR="005C1DC4" w:rsidRPr="000635A8" w:rsidRDefault="005C1DC4" w:rsidP="005C1DC4">
      <w:pPr>
        <w:pStyle w:val="ListParagraph"/>
        <w:spacing w:line="240" w:lineRule="auto"/>
        <w:ind w:left="1080"/>
        <w:rPr>
          <w:rFonts w:cs="Times New Roman"/>
        </w:rPr>
      </w:pPr>
      <w:r w:rsidRPr="000635A8">
        <w:rPr>
          <w:rFonts w:cs="Times New Roman"/>
        </w:rPr>
        <w:t>Date approved by the President: TBD</w:t>
      </w:r>
    </w:p>
    <w:p w:rsidR="005C1DC4" w:rsidRPr="000635A8" w:rsidRDefault="005C1DC4" w:rsidP="005C1DC4">
      <w:pPr>
        <w:pStyle w:val="ListParagraph"/>
        <w:spacing w:line="240" w:lineRule="auto"/>
        <w:ind w:left="1080"/>
        <w:rPr>
          <w:rFonts w:cs="Times New Roman"/>
        </w:rPr>
      </w:pPr>
      <w:r w:rsidRPr="000635A8">
        <w:rPr>
          <w:rFonts w:cs="Times New Roman"/>
        </w:rPr>
        <w:t>Effective Date: TBD</w:t>
      </w:r>
    </w:p>
    <w:p w:rsidR="005C1DC4" w:rsidRPr="000635A8" w:rsidRDefault="005C1DC4" w:rsidP="005C1DC4">
      <w:pPr>
        <w:pStyle w:val="ListParagraph"/>
        <w:tabs>
          <w:tab w:val="left" w:pos="1800"/>
          <w:tab w:val="left" w:pos="5940"/>
        </w:tabs>
        <w:spacing w:after="120" w:line="240" w:lineRule="auto"/>
        <w:ind w:left="1080"/>
        <w:rPr>
          <w:rFonts w:cs="Times New Roman"/>
        </w:rPr>
      </w:pPr>
      <w:r w:rsidRPr="000635A8">
        <w:rPr>
          <w:rFonts w:cs="Times New Roman"/>
        </w:rPr>
        <w:t>Responsible Department/Office(s): Vice President for Administration and Finance and the Vice President for Student Affairs</w:t>
      </w:r>
    </w:p>
    <w:p w:rsidR="005C1DC4" w:rsidRPr="000635A8" w:rsidRDefault="005C1DC4" w:rsidP="005C1DC4">
      <w:pPr>
        <w:pStyle w:val="ListParagraph"/>
        <w:tabs>
          <w:tab w:val="left" w:pos="1800"/>
          <w:tab w:val="left" w:pos="5940"/>
        </w:tabs>
        <w:spacing w:after="120" w:line="240" w:lineRule="auto"/>
        <w:ind w:left="1080"/>
        <w:rPr>
          <w:rFonts w:cs="Times New Roman"/>
        </w:rPr>
      </w:pPr>
      <w:r w:rsidRPr="000635A8">
        <w:rPr>
          <w:rFonts w:cs="Times New Roman"/>
        </w:rPr>
        <w:t xml:space="preserve">Revision History: May 9, 2007; May 17, 2016; March 15, 2017 (editorial change only) </w:t>
      </w:r>
    </w:p>
    <w:p w:rsidR="00ED6AB7" w:rsidRPr="00ED6AB7" w:rsidRDefault="00ED6AB7" w:rsidP="008B2AAC">
      <w:pPr>
        <w:pStyle w:val="Title"/>
      </w:pPr>
    </w:p>
    <w:sectPr w:rsidR="00ED6AB7" w:rsidRPr="00ED6AB7">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02B" w:rsidRDefault="00C2502B" w:rsidP="005C1DC4">
      <w:pPr>
        <w:spacing w:after="0" w:line="240" w:lineRule="auto"/>
      </w:pPr>
      <w:r>
        <w:separator/>
      </w:r>
    </w:p>
  </w:endnote>
  <w:endnote w:type="continuationSeparator" w:id="0">
    <w:p w:rsidR="00C2502B" w:rsidRDefault="00C2502B" w:rsidP="005C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2B" w:rsidRDefault="00C25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177561"/>
      <w:docPartObj>
        <w:docPartGallery w:val="Page Numbers (Bottom of Page)"/>
        <w:docPartUnique/>
      </w:docPartObj>
    </w:sdtPr>
    <w:sdtEndPr>
      <w:rPr>
        <w:noProof/>
      </w:rPr>
    </w:sdtEndPr>
    <w:sdtContent>
      <w:p w:rsidR="00C2502B" w:rsidRDefault="00C2502B">
        <w:pPr>
          <w:pStyle w:val="Footer"/>
          <w:jc w:val="center"/>
        </w:pPr>
        <w:r>
          <w:fldChar w:fldCharType="begin"/>
        </w:r>
        <w:r>
          <w:instrText xml:space="preserve"> PAGE   \* MERGEFORMAT </w:instrText>
        </w:r>
        <w:r>
          <w:fldChar w:fldCharType="separate"/>
        </w:r>
        <w:r w:rsidR="00AF1BDB">
          <w:rPr>
            <w:noProof/>
          </w:rPr>
          <w:t>21</w:t>
        </w:r>
        <w:r>
          <w:rPr>
            <w:noProof/>
          </w:rPr>
          <w:fldChar w:fldCharType="end"/>
        </w:r>
      </w:p>
    </w:sdtContent>
  </w:sdt>
  <w:p w:rsidR="00C2502B" w:rsidRDefault="00C250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2B" w:rsidRDefault="00C25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02B" w:rsidRDefault="00C2502B" w:rsidP="00435F91">
      <w:pPr>
        <w:spacing w:after="0" w:line="240" w:lineRule="auto"/>
        <w:ind w:left="0"/>
        <w:jc w:val="both"/>
      </w:pPr>
      <w:r>
        <w:separator/>
      </w:r>
    </w:p>
  </w:footnote>
  <w:footnote w:type="continuationSeparator" w:id="0">
    <w:p w:rsidR="00C2502B" w:rsidRDefault="00C2502B" w:rsidP="005C1DC4">
      <w:pPr>
        <w:spacing w:after="0" w:line="240" w:lineRule="auto"/>
      </w:pPr>
      <w:r>
        <w:continuationSeparator/>
      </w:r>
    </w:p>
  </w:footnote>
  <w:footnote w:id="1">
    <w:p w:rsidR="00C2502B" w:rsidRPr="00435F91" w:rsidRDefault="00C2502B" w:rsidP="0082244D">
      <w:pPr>
        <w:pStyle w:val="FootnoteText"/>
        <w:rPr>
          <w:rFonts w:ascii="Times New Roman" w:hAnsi="Times New Roman" w:cs="Times New Roman"/>
          <w:sz w:val="18"/>
          <w:szCs w:val="18"/>
        </w:rPr>
      </w:pPr>
      <w:r w:rsidRPr="00435F91">
        <w:rPr>
          <w:rStyle w:val="FootnoteReference"/>
          <w:rFonts w:ascii="Times New Roman" w:hAnsi="Times New Roman" w:cs="Times New Roman"/>
          <w:sz w:val="18"/>
          <w:szCs w:val="18"/>
        </w:rPr>
        <w:footnoteRef/>
      </w:r>
      <w:r w:rsidRPr="00435F91">
        <w:rPr>
          <w:rFonts w:ascii="Times New Roman" w:hAnsi="Times New Roman" w:cs="Times New Roman"/>
          <w:sz w:val="18"/>
          <w:szCs w:val="18"/>
        </w:rPr>
        <w:t xml:space="preserve"> Definitions of key terms used in this policy are contained in Section </w:t>
      </w:r>
      <w:r>
        <w:rPr>
          <w:rFonts w:ascii="Times New Roman" w:hAnsi="Times New Roman" w:cs="Times New Roman"/>
          <w:sz w:val="18"/>
          <w:szCs w:val="18"/>
        </w:rPr>
        <w:t>149</w:t>
      </w:r>
      <w:r w:rsidRPr="00435F91">
        <w:rPr>
          <w:rFonts w:ascii="Times New Roman" w:hAnsi="Times New Roman" w:cs="Times New Roman"/>
          <w:sz w:val="18"/>
          <w:szCs w:val="18"/>
        </w:rPr>
        <w:t xml:space="preserve"> at the end of this Policy.  The term “property” refers to all land, buildings, facilities, or other grounds or structures, or any item in possession of or owned, used, maintained or controlled by the University or designated by the campus as subject to this Policy, including property leased or licensed to others.  Property also includes University services, resources, names, branding, trademarks, logos, computers, computing devices, and network systems owned, maintained or controlled by the University, funded by University funds, or University auxiliary funds, or designated by the University as subject to this Policy.</w:t>
      </w:r>
    </w:p>
  </w:footnote>
  <w:footnote w:id="2">
    <w:p w:rsidR="00C2502B" w:rsidRPr="00435F91" w:rsidRDefault="00C2502B" w:rsidP="005C1DC4">
      <w:pPr>
        <w:pStyle w:val="FootnoteText"/>
        <w:rPr>
          <w:rFonts w:ascii="Times New Roman" w:hAnsi="Times New Roman" w:cs="Times New Roman"/>
          <w:sz w:val="18"/>
          <w:szCs w:val="18"/>
        </w:rPr>
      </w:pPr>
      <w:r w:rsidRPr="00435F91">
        <w:rPr>
          <w:rStyle w:val="FootnoteReference"/>
          <w:rFonts w:ascii="Times New Roman" w:hAnsi="Times New Roman" w:cs="Times New Roman"/>
          <w:sz w:val="18"/>
          <w:szCs w:val="18"/>
        </w:rPr>
        <w:footnoteRef/>
      </w:r>
      <w:r w:rsidRPr="00435F91">
        <w:rPr>
          <w:rFonts w:ascii="Times New Roman" w:hAnsi="Times New Roman" w:cs="Times New Roman"/>
          <w:sz w:val="18"/>
          <w:szCs w:val="18"/>
        </w:rPr>
        <w:t xml:space="preserve"> This restriction does not apply to members of law enforcement.</w:t>
      </w:r>
    </w:p>
  </w:footnote>
  <w:footnote w:id="3">
    <w:p w:rsidR="00C2502B" w:rsidRPr="00435F91" w:rsidRDefault="00C2502B" w:rsidP="005C1DC4">
      <w:pPr>
        <w:pStyle w:val="FootnoteText"/>
        <w:rPr>
          <w:rFonts w:ascii="Times New Roman" w:hAnsi="Times New Roman" w:cs="Times New Roman"/>
          <w:sz w:val="18"/>
          <w:szCs w:val="18"/>
        </w:rPr>
      </w:pPr>
      <w:r w:rsidRPr="00435F91">
        <w:rPr>
          <w:rStyle w:val="FootnoteReference"/>
          <w:rFonts w:ascii="Times New Roman" w:hAnsi="Times New Roman" w:cs="Times New Roman"/>
          <w:sz w:val="18"/>
          <w:szCs w:val="18"/>
        </w:rPr>
        <w:footnoteRef/>
      </w:r>
      <w:r w:rsidRPr="00435F91">
        <w:rPr>
          <w:rFonts w:ascii="Times New Roman" w:hAnsi="Times New Roman" w:cs="Times New Roman"/>
          <w:sz w:val="18"/>
          <w:szCs w:val="18"/>
        </w:rPr>
        <w:t xml:space="preserve"> This restriction does not apply to members of law enforcement.</w:t>
      </w:r>
    </w:p>
  </w:footnote>
  <w:footnote w:id="4">
    <w:p w:rsidR="00C2502B" w:rsidRPr="00435F91" w:rsidRDefault="00C2502B" w:rsidP="005C1DC4">
      <w:pPr>
        <w:pStyle w:val="FootnoteText"/>
        <w:rPr>
          <w:rFonts w:ascii="Times New Roman" w:hAnsi="Times New Roman" w:cs="Times New Roman"/>
          <w:sz w:val="18"/>
          <w:szCs w:val="18"/>
        </w:rPr>
      </w:pPr>
      <w:r w:rsidRPr="00435F91">
        <w:rPr>
          <w:rStyle w:val="FootnoteReference"/>
          <w:rFonts w:ascii="Times New Roman" w:hAnsi="Times New Roman" w:cs="Times New Roman"/>
          <w:sz w:val="18"/>
          <w:szCs w:val="18"/>
        </w:rPr>
        <w:footnoteRef/>
      </w:r>
      <w:r w:rsidRPr="00435F91">
        <w:rPr>
          <w:rFonts w:ascii="Times New Roman" w:hAnsi="Times New Roman" w:cs="Times New Roman"/>
          <w:sz w:val="18"/>
          <w:szCs w:val="18"/>
        </w:rPr>
        <w:t xml:space="preserve"> This restriction does not apply to members of law enforcement.</w:t>
      </w:r>
    </w:p>
  </w:footnote>
  <w:footnote w:id="5">
    <w:p w:rsidR="00C2502B" w:rsidRPr="00435F91" w:rsidRDefault="00C2502B" w:rsidP="009A6D6A">
      <w:pPr>
        <w:pStyle w:val="FootnoteText"/>
        <w:rPr>
          <w:rFonts w:ascii="Times New Roman" w:hAnsi="Times New Roman" w:cs="Times New Roman"/>
          <w:sz w:val="18"/>
          <w:szCs w:val="18"/>
        </w:rPr>
      </w:pPr>
      <w:r w:rsidRPr="00435F91">
        <w:rPr>
          <w:rStyle w:val="FootnoteReference"/>
          <w:rFonts w:ascii="Times New Roman" w:hAnsi="Times New Roman" w:cs="Times New Roman"/>
          <w:sz w:val="18"/>
          <w:szCs w:val="18"/>
        </w:rPr>
        <w:footnoteRef/>
      </w:r>
      <w:r w:rsidRPr="00435F91">
        <w:rPr>
          <w:rFonts w:ascii="Times New Roman" w:hAnsi="Times New Roman" w:cs="Times New Roman"/>
          <w:sz w:val="18"/>
          <w:szCs w:val="18"/>
        </w:rPr>
        <w:t xml:space="preserve"> 5 CCR section 42351.</w:t>
      </w:r>
    </w:p>
  </w:footnote>
  <w:footnote w:id="6">
    <w:p w:rsidR="00C2502B" w:rsidRDefault="00C2502B" w:rsidP="00921FB6">
      <w:pPr>
        <w:pStyle w:val="FootnoteText"/>
      </w:pPr>
      <w:r w:rsidRPr="00435F91">
        <w:rPr>
          <w:rStyle w:val="FootnoteReference"/>
          <w:rFonts w:ascii="Times New Roman" w:hAnsi="Times New Roman" w:cs="Times New Roman"/>
          <w:sz w:val="18"/>
          <w:szCs w:val="18"/>
        </w:rPr>
        <w:footnoteRef/>
      </w:r>
      <w:r w:rsidRPr="00435F91">
        <w:rPr>
          <w:rFonts w:ascii="Times New Roman" w:hAnsi="Times New Roman" w:cs="Times New Roman"/>
          <w:sz w:val="18"/>
          <w:szCs w:val="18"/>
        </w:rPr>
        <w:t xml:space="preserve"> 5 CCR section 42350.1.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2B" w:rsidRDefault="00AF1BDB">
    <w:pPr>
      <w:pStyle w:val="Header"/>
    </w:pPr>
    <w:r>
      <w:rPr>
        <w:noProof/>
      </w:rPr>
      <w:pict w14:anchorId="691BA4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1083" o:spid="_x0000_s2050" type="#_x0000_t136" style="position:absolute;margin-left:0;margin-top:0;width:412.4pt;height:247.4pt;rotation:315;z-index:-251656192;mso-position-horizontal:center;mso-position-horizontal-relative:margin;mso-position-vertical:center;mso-position-vertical-relative:margin" o:allowincell="f" fillcolor="#ff9b9b" stroked="f">
          <v:fill opacity=".5"/>
          <v:textpath style="font-family:&quot;Calibri&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2B" w:rsidRDefault="00AF1BDB">
    <w:pPr>
      <w:pStyle w:val="Header"/>
    </w:pPr>
    <w:r>
      <w:rPr>
        <w:noProof/>
      </w:rPr>
      <w:pict w14:anchorId="64933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1084" o:spid="_x0000_s2051" type="#_x0000_t136" style="position:absolute;margin-left:0;margin-top:0;width:412.4pt;height:247.4pt;rotation:315;z-index:-251655168;mso-position-horizontal:center;mso-position-horizontal-relative:margin;mso-position-vertical:center;mso-position-vertical-relative:margin" o:allowincell="f" fillcolor="#ff9b9b" stroked="f">
          <v:fill opacity=".5"/>
          <v:textpath style="font-family:&quot;Calibri&quot;;font-size:1pt" string="D R A F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2B" w:rsidRDefault="00AF1BDB">
    <w:pPr>
      <w:pStyle w:val="Header"/>
    </w:pPr>
    <w:r>
      <w:rPr>
        <w:noProof/>
      </w:rPr>
      <w:pict w14:anchorId="7F8FF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1082" o:spid="_x0000_s2049" type="#_x0000_t136" style="position:absolute;margin-left:0;margin-top:0;width:412.4pt;height:247.4pt;rotation:315;z-index:-251658240;mso-position-horizontal:center;mso-position-horizontal-relative:margin;mso-position-vertical:center;mso-position-vertical-relative:margin" o:allowincell="f" fillcolor="#ff9b9b" stroked="f">
          <v:fill opacity=".5"/>
          <v:textpath style="font-family:&quot;Calibri&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436"/>
    <w:multiLevelType w:val="hybridMultilevel"/>
    <w:tmpl w:val="914460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A4E45"/>
    <w:multiLevelType w:val="hybridMultilevel"/>
    <w:tmpl w:val="C70CC368"/>
    <w:lvl w:ilvl="0" w:tplc="04090015">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537C43"/>
    <w:multiLevelType w:val="multilevel"/>
    <w:tmpl w:val="121C0A98"/>
    <w:lvl w:ilvl="0">
      <w:start w:val="140"/>
      <w:numFmt w:val="decimal"/>
      <w:pStyle w:val="Heading1"/>
      <w:lvlText w:val="%1"/>
      <w:lvlJc w:val="left"/>
      <w:pPr>
        <w:ind w:left="1440" w:hanging="1440"/>
      </w:pPr>
      <w:rPr>
        <w:rFonts w:ascii="Times New Roman" w:hAnsi="Times New Roman" w:hint="default"/>
        <w:caps/>
        <w:sz w:val="24"/>
      </w:rPr>
    </w:lvl>
    <w:lvl w:ilvl="1">
      <w:start w:val="1"/>
      <w:numFmt w:val="decimal"/>
      <w:pStyle w:val="Heading2"/>
      <w:lvlText w:val="%1.%2"/>
      <w:lvlJc w:val="left"/>
      <w:pPr>
        <w:ind w:left="1440" w:hanging="1440"/>
      </w:pPr>
      <w:rPr>
        <w:rFonts w:ascii="Times New Roman" w:hAnsi="Times New Roman" w:hint="default"/>
        <w:sz w:val="24"/>
      </w:rPr>
    </w:lvl>
    <w:lvl w:ilvl="2">
      <w:start w:val="1"/>
      <w:numFmt w:val="decimal"/>
      <w:pStyle w:val="Heading3"/>
      <w:lvlText w:val="%1.%2.%3"/>
      <w:lvlJc w:val="left"/>
      <w:pPr>
        <w:ind w:left="1440" w:hanging="1440"/>
      </w:pPr>
      <w:rPr>
        <w:rFonts w:hint="default"/>
      </w:rPr>
    </w:lvl>
    <w:lvl w:ilvl="3">
      <w:start w:val="1"/>
      <w:numFmt w:val="decimal"/>
      <w:pStyle w:val="Heading4"/>
      <w:lvlText w:val="%1.%2.%3.%4"/>
      <w:lvlJc w:val="left"/>
      <w:pPr>
        <w:ind w:left="1440" w:hanging="1440"/>
      </w:pPr>
      <w:rPr>
        <w:rFonts w:hint="default"/>
      </w:rPr>
    </w:lvl>
    <w:lvl w:ilvl="4">
      <w:start w:val="1"/>
      <w:numFmt w:val="decimal"/>
      <w:pStyle w:val="Heading5"/>
      <w:lvlText w:val="%1.%2.%3.%4.%5"/>
      <w:lvlJc w:val="left"/>
      <w:pPr>
        <w:ind w:left="1440" w:hanging="1440"/>
      </w:pPr>
      <w:rPr>
        <w:rFonts w:hint="default"/>
      </w:rPr>
    </w:lvl>
    <w:lvl w:ilvl="5">
      <w:start w:val="1"/>
      <w:numFmt w:val="decimal"/>
      <w:pStyle w:val="Heading6"/>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440" w:hanging="1440"/>
      </w:pPr>
      <w:rPr>
        <w:rFonts w:hint="default"/>
        <w:sz w:val="24"/>
      </w:rPr>
    </w:lvl>
    <w:lvl w:ilvl="8">
      <w:start w:val="1"/>
      <w:numFmt w:val="decimal"/>
      <w:lvlText w:val="%1.%2.%3.%4.%5.%6.%7.%8.%9"/>
      <w:lvlJc w:val="left"/>
      <w:pPr>
        <w:ind w:left="1440" w:hanging="1440"/>
      </w:pPr>
      <w:rPr>
        <w:rFonts w:hint="default"/>
      </w:rPr>
    </w:lvl>
  </w:abstractNum>
  <w:abstractNum w:abstractNumId="3" w15:restartNumberingAfterBreak="0">
    <w:nsid w:val="096C1798"/>
    <w:multiLevelType w:val="hybridMultilevel"/>
    <w:tmpl w:val="8F02AC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69314B"/>
    <w:multiLevelType w:val="hybridMultilevel"/>
    <w:tmpl w:val="16A8812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D872AF4"/>
    <w:multiLevelType w:val="hybridMultilevel"/>
    <w:tmpl w:val="D47E6556"/>
    <w:lvl w:ilvl="0" w:tplc="04090015">
      <w:start w:val="1"/>
      <w:numFmt w:val="upperLetter"/>
      <w:lvlText w:val="%1."/>
      <w:lvlJc w:val="left"/>
      <w:pPr>
        <w:ind w:left="720" w:hanging="360"/>
      </w:pPr>
    </w:lvl>
    <w:lvl w:ilvl="1" w:tplc="B2B2C38E">
      <w:start w:val="1"/>
      <w:numFmt w:val="decimal"/>
      <w:lvlText w:val="%2."/>
      <w:lvlJc w:val="left"/>
      <w:pPr>
        <w:ind w:left="28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2217E"/>
    <w:multiLevelType w:val="hybridMultilevel"/>
    <w:tmpl w:val="CA00DAD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9354C7"/>
    <w:multiLevelType w:val="hybridMultilevel"/>
    <w:tmpl w:val="6BF86198"/>
    <w:lvl w:ilvl="0" w:tplc="8CB2EB0E">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207BE"/>
    <w:multiLevelType w:val="hybridMultilevel"/>
    <w:tmpl w:val="E0D4C1F6"/>
    <w:lvl w:ilvl="0" w:tplc="0409000F">
      <w:start w:val="1"/>
      <w:numFmt w:val="decimal"/>
      <w:lvlText w:val="%1."/>
      <w:lvlJc w:val="left"/>
      <w:pPr>
        <w:ind w:left="1080" w:hanging="360"/>
      </w:pPr>
    </w:lvl>
    <w:lvl w:ilvl="1" w:tplc="F9164F9C">
      <w:start w:val="1"/>
      <w:numFmt w:val="lowerRoman"/>
      <w:lvlText w:val="%2)"/>
      <w:lvlJc w:val="right"/>
      <w:pPr>
        <w:ind w:left="1800" w:hanging="360"/>
      </w:pPr>
      <w:rPr>
        <w:rFonts w:hint="default"/>
      </w:rPr>
    </w:lvl>
    <w:lvl w:ilvl="2" w:tplc="208E64FC">
      <w:start w:val="1"/>
      <w:numFmt w:val="decimal"/>
      <w:lvlText w:val="%3."/>
      <w:lvlJc w:val="left"/>
      <w:pPr>
        <w:ind w:left="252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9B03C5"/>
    <w:multiLevelType w:val="hybridMultilevel"/>
    <w:tmpl w:val="ACB2DBDC"/>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14804CD"/>
    <w:multiLevelType w:val="hybridMultilevel"/>
    <w:tmpl w:val="AA1437D2"/>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B6E02"/>
    <w:multiLevelType w:val="hybridMultilevel"/>
    <w:tmpl w:val="5C966826"/>
    <w:lvl w:ilvl="0" w:tplc="D4067C4E">
      <w:start w:val="1"/>
      <w:numFmt w:val="upperLetter"/>
      <w:lvlText w:val="%1."/>
      <w:lvlJc w:val="left"/>
      <w:pPr>
        <w:ind w:left="1440" w:hanging="360"/>
      </w:pPr>
      <w:rPr>
        <w:b w:val="0"/>
      </w:rPr>
    </w:lvl>
    <w:lvl w:ilvl="1" w:tplc="04090015">
      <w:start w:val="1"/>
      <w:numFmt w:val="upp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D907AC"/>
    <w:multiLevelType w:val="hybridMultilevel"/>
    <w:tmpl w:val="ECC035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AF0B56"/>
    <w:multiLevelType w:val="hybridMultilevel"/>
    <w:tmpl w:val="396093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B087E"/>
    <w:multiLevelType w:val="hybridMultilevel"/>
    <w:tmpl w:val="16A8812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7171B4A"/>
    <w:multiLevelType w:val="hybridMultilevel"/>
    <w:tmpl w:val="4886B112"/>
    <w:lvl w:ilvl="0" w:tplc="208E64FC">
      <w:start w:val="1"/>
      <w:numFmt w:val="decimal"/>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20D73"/>
    <w:multiLevelType w:val="hybridMultilevel"/>
    <w:tmpl w:val="702A8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853A0D"/>
    <w:multiLevelType w:val="hybridMultilevel"/>
    <w:tmpl w:val="FAF8A206"/>
    <w:lvl w:ilvl="0" w:tplc="49D24C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82330"/>
    <w:multiLevelType w:val="hybridMultilevel"/>
    <w:tmpl w:val="38AC7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5040FE"/>
    <w:multiLevelType w:val="hybridMultilevel"/>
    <w:tmpl w:val="362EDFE8"/>
    <w:lvl w:ilvl="0" w:tplc="04090015">
      <w:start w:val="1"/>
      <w:numFmt w:val="upperLetter"/>
      <w:lvlText w:val="%1."/>
      <w:lvlJc w:val="left"/>
      <w:pPr>
        <w:ind w:left="720" w:hanging="360"/>
      </w:pPr>
    </w:lvl>
    <w:lvl w:ilvl="1" w:tplc="8752EB1C">
      <w:start w:val="1"/>
      <w:numFmt w:val="decimal"/>
      <w:lvlText w:val="%2."/>
      <w:lvlJc w:val="left"/>
      <w:pPr>
        <w:ind w:left="28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335CC"/>
    <w:multiLevelType w:val="hybridMultilevel"/>
    <w:tmpl w:val="16A8812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BB34F0D"/>
    <w:multiLevelType w:val="hybridMultilevel"/>
    <w:tmpl w:val="747E5F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288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61A641D"/>
    <w:multiLevelType w:val="hybridMultilevel"/>
    <w:tmpl w:val="1DBC1CA8"/>
    <w:lvl w:ilvl="0" w:tplc="0409000F">
      <w:start w:val="1"/>
      <w:numFmt w:val="decimal"/>
      <w:lvlText w:val="%1."/>
      <w:lvlJc w:val="left"/>
      <w:pPr>
        <w:ind w:left="1080" w:hanging="360"/>
      </w:pPr>
    </w:lvl>
    <w:lvl w:ilvl="1" w:tplc="F9164F9C">
      <w:start w:val="1"/>
      <w:numFmt w:val="lowerRoman"/>
      <w:lvlText w:val="%2)"/>
      <w:lvlJc w:val="right"/>
      <w:pPr>
        <w:ind w:left="1800" w:hanging="360"/>
      </w:pPr>
      <w:rPr>
        <w:rFonts w:hint="default"/>
      </w:rPr>
    </w:lvl>
    <w:lvl w:ilvl="2" w:tplc="1BA02322">
      <w:start w:val="1"/>
      <w:numFmt w:val="decimal"/>
      <w:suff w:val="space"/>
      <w:lvlText w:val="%3."/>
      <w:lvlJc w:val="left"/>
      <w:pPr>
        <w:ind w:left="48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3474E1"/>
    <w:multiLevelType w:val="hybridMultilevel"/>
    <w:tmpl w:val="F61C5C2E"/>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5E3898"/>
    <w:multiLevelType w:val="hybridMultilevel"/>
    <w:tmpl w:val="E586C4BE"/>
    <w:lvl w:ilvl="0" w:tplc="D14E5616">
      <w:start w:val="1"/>
      <w:numFmt w:val="decimal"/>
      <w:lvlText w:val="%1."/>
      <w:lvlJc w:val="left"/>
      <w:pPr>
        <w:ind w:left="3420" w:hanging="18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5BBE47FF"/>
    <w:multiLevelType w:val="hybridMultilevel"/>
    <w:tmpl w:val="88F0D5C0"/>
    <w:lvl w:ilvl="0" w:tplc="0409000F">
      <w:start w:val="1"/>
      <w:numFmt w:val="decimal"/>
      <w:lvlText w:val="%1."/>
      <w:lvlJc w:val="left"/>
      <w:pPr>
        <w:ind w:left="1080" w:hanging="360"/>
      </w:pPr>
    </w:lvl>
    <w:lvl w:ilvl="1" w:tplc="F9164F9C">
      <w:start w:val="1"/>
      <w:numFmt w:val="lowerRoman"/>
      <w:lvlText w:val="%2)"/>
      <w:lvlJc w:val="right"/>
      <w:pPr>
        <w:ind w:left="1800" w:hanging="360"/>
      </w:pPr>
      <w:rPr>
        <w:rFonts w:hint="default"/>
      </w:rPr>
    </w:lvl>
    <w:lvl w:ilvl="2" w:tplc="0409000F">
      <w:start w:val="1"/>
      <w:numFmt w:val="decimal"/>
      <w:lvlText w:val="%3."/>
      <w:lvlJc w:val="left"/>
      <w:pPr>
        <w:ind w:left="2520" w:hanging="180"/>
      </w:pPr>
    </w:lvl>
    <w:lvl w:ilvl="3" w:tplc="0409000F">
      <w:start w:val="1"/>
      <w:numFmt w:val="decimal"/>
      <w:lvlText w:val="%4."/>
      <w:lvlJc w:val="left"/>
      <w:pPr>
        <w:ind w:left="288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731980"/>
    <w:multiLevelType w:val="hybridMultilevel"/>
    <w:tmpl w:val="90FC8A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726BA32">
      <w:start w:val="1"/>
      <w:numFmt w:val="decimal"/>
      <w:lvlText w:val="%3."/>
      <w:lvlJc w:val="left"/>
      <w:pPr>
        <w:ind w:left="54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C406E"/>
    <w:multiLevelType w:val="hybridMultilevel"/>
    <w:tmpl w:val="1AEE5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C523D"/>
    <w:multiLevelType w:val="hybridMultilevel"/>
    <w:tmpl w:val="67581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84604A"/>
    <w:multiLevelType w:val="hybridMultilevel"/>
    <w:tmpl w:val="094050A6"/>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E52844"/>
    <w:multiLevelType w:val="hybridMultilevel"/>
    <w:tmpl w:val="CFC66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E669EB"/>
    <w:multiLevelType w:val="hybridMultilevel"/>
    <w:tmpl w:val="49DCF5D0"/>
    <w:lvl w:ilvl="0" w:tplc="0409000F">
      <w:start w:val="1"/>
      <w:numFmt w:val="decimal"/>
      <w:lvlText w:val="%1."/>
      <w:lvlJc w:val="left"/>
      <w:pPr>
        <w:ind w:left="1080" w:hanging="360"/>
      </w:pPr>
    </w:lvl>
    <w:lvl w:ilvl="1" w:tplc="F9164F9C">
      <w:start w:val="1"/>
      <w:numFmt w:val="lowerRoman"/>
      <w:lvlText w:val="%2)"/>
      <w:lvlJc w:val="right"/>
      <w:pPr>
        <w:ind w:left="1800" w:hanging="360"/>
      </w:pPr>
      <w:rPr>
        <w:rFonts w:hint="default"/>
      </w:rPr>
    </w:lvl>
    <w:lvl w:ilvl="2" w:tplc="0409000F">
      <w:start w:val="1"/>
      <w:numFmt w:val="decimal"/>
      <w:lvlText w:val="%3."/>
      <w:lvlJc w:val="left"/>
      <w:pPr>
        <w:ind w:left="2520" w:hanging="180"/>
      </w:pPr>
    </w:lvl>
    <w:lvl w:ilvl="3" w:tplc="0409000F">
      <w:start w:val="1"/>
      <w:numFmt w:val="decimal"/>
      <w:lvlText w:val="%4."/>
      <w:lvlJc w:val="left"/>
      <w:pPr>
        <w:ind w:left="288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CD59DB"/>
    <w:multiLevelType w:val="hybridMultilevel"/>
    <w:tmpl w:val="E610AF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B0441F"/>
    <w:multiLevelType w:val="hybridMultilevel"/>
    <w:tmpl w:val="79589146"/>
    <w:lvl w:ilvl="0" w:tplc="CB5C1EBC">
      <w:start w:val="1"/>
      <w:numFmt w:val="decimal"/>
      <w:lvlText w:val="%1."/>
      <w:lvlJc w:val="left"/>
      <w:pPr>
        <w:ind w:left="990" w:hanging="360"/>
      </w:pPr>
      <w:rPr>
        <w:rFonts w:ascii="Times New Roman" w:hAnsi="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7"/>
  </w:num>
  <w:num w:numId="3">
    <w:abstractNumId w:val="17"/>
  </w:num>
  <w:num w:numId="4">
    <w:abstractNumId w:val="6"/>
  </w:num>
  <w:num w:numId="5">
    <w:abstractNumId w:val="27"/>
  </w:num>
  <w:num w:numId="6">
    <w:abstractNumId w:val="3"/>
  </w:num>
  <w:num w:numId="7">
    <w:abstractNumId w:val="30"/>
  </w:num>
  <w:num w:numId="8">
    <w:abstractNumId w:val="14"/>
  </w:num>
  <w:num w:numId="9">
    <w:abstractNumId w:val="18"/>
  </w:num>
  <w:num w:numId="10">
    <w:abstractNumId w:val="12"/>
  </w:num>
  <w:num w:numId="11">
    <w:abstractNumId w:val="16"/>
  </w:num>
  <w:num w:numId="12">
    <w:abstractNumId w:val="33"/>
  </w:num>
  <w:num w:numId="13">
    <w:abstractNumId w:val="4"/>
  </w:num>
  <w:num w:numId="14">
    <w:abstractNumId w:val="23"/>
  </w:num>
  <w:num w:numId="15">
    <w:abstractNumId w:val="29"/>
  </w:num>
  <w:num w:numId="16">
    <w:abstractNumId w:val="22"/>
  </w:num>
  <w:num w:numId="17">
    <w:abstractNumId w:val="25"/>
  </w:num>
  <w:num w:numId="18">
    <w:abstractNumId w:val="31"/>
  </w:num>
  <w:num w:numId="19">
    <w:abstractNumId w:val="9"/>
  </w:num>
  <w:num w:numId="20">
    <w:abstractNumId w:val="8"/>
  </w:num>
  <w:num w:numId="21">
    <w:abstractNumId w:val="20"/>
  </w:num>
  <w:num w:numId="22">
    <w:abstractNumId w:val="10"/>
  </w:num>
  <w:num w:numId="23">
    <w:abstractNumId w:val="32"/>
  </w:num>
  <w:num w:numId="24">
    <w:abstractNumId w:val="1"/>
  </w:num>
  <w:num w:numId="25">
    <w:abstractNumId w:val="11"/>
  </w:num>
  <w:num w:numId="26">
    <w:abstractNumId w:val="13"/>
  </w:num>
  <w:num w:numId="27">
    <w:abstractNumId w:val="5"/>
  </w:num>
  <w:num w:numId="28">
    <w:abstractNumId w:val="19"/>
  </w:num>
  <w:num w:numId="29">
    <w:abstractNumId w:val="26"/>
  </w:num>
  <w:num w:numId="30">
    <w:abstractNumId w:val="24"/>
  </w:num>
  <w:num w:numId="31">
    <w:abstractNumId w:val="7"/>
  </w:num>
  <w:num w:numId="32">
    <w:abstractNumId w:val="15"/>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ocumentProtection w:edit="trackedChanges" w:enforcement="1" w:cryptProviderType="rsaAES" w:cryptAlgorithmClass="hash" w:cryptAlgorithmType="typeAny" w:cryptAlgorithmSid="14" w:cryptSpinCount="100000" w:hash="SN7x8iWnmdYrZwyGQCr54MRznh/nExLNyL5qoCG7JbbQ6qZt0nou0n+cnCtR4a6oUsrh1u0arM3OF5GZg4CwCQ==" w:salt="wZBQ75Tv6u92TWs0uYEW+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64"/>
    <w:rsid w:val="00026466"/>
    <w:rsid w:val="00114D02"/>
    <w:rsid w:val="001D5BBF"/>
    <w:rsid w:val="00263F87"/>
    <w:rsid w:val="002C06D7"/>
    <w:rsid w:val="003112DA"/>
    <w:rsid w:val="003A0976"/>
    <w:rsid w:val="003B0111"/>
    <w:rsid w:val="003F361B"/>
    <w:rsid w:val="003F7FF2"/>
    <w:rsid w:val="00435F91"/>
    <w:rsid w:val="00440B69"/>
    <w:rsid w:val="00471FD8"/>
    <w:rsid w:val="00493189"/>
    <w:rsid w:val="00516592"/>
    <w:rsid w:val="00526ABE"/>
    <w:rsid w:val="0053700F"/>
    <w:rsid w:val="00587A97"/>
    <w:rsid w:val="005A42BA"/>
    <w:rsid w:val="005C1DC4"/>
    <w:rsid w:val="00610E7C"/>
    <w:rsid w:val="0062515C"/>
    <w:rsid w:val="00685BCC"/>
    <w:rsid w:val="00690139"/>
    <w:rsid w:val="007125F0"/>
    <w:rsid w:val="00746FD2"/>
    <w:rsid w:val="00771064"/>
    <w:rsid w:val="007D448F"/>
    <w:rsid w:val="00816ED1"/>
    <w:rsid w:val="0082244D"/>
    <w:rsid w:val="008B2AAC"/>
    <w:rsid w:val="008D0E0C"/>
    <w:rsid w:val="008F75D6"/>
    <w:rsid w:val="0090746E"/>
    <w:rsid w:val="00913995"/>
    <w:rsid w:val="00921FB6"/>
    <w:rsid w:val="009651D8"/>
    <w:rsid w:val="0099356F"/>
    <w:rsid w:val="009A6D6A"/>
    <w:rsid w:val="00A0046E"/>
    <w:rsid w:val="00A017A2"/>
    <w:rsid w:val="00A07CDB"/>
    <w:rsid w:val="00A34A23"/>
    <w:rsid w:val="00A41BCC"/>
    <w:rsid w:val="00A539CB"/>
    <w:rsid w:val="00A83A94"/>
    <w:rsid w:val="00AC4A83"/>
    <w:rsid w:val="00AD3843"/>
    <w:rsid w:val="00AF1BDB"/>
    <w:rsid w:val="00B51247"/>
    <w:rsid w:val="00B52045"/>
    <w:rsid w:val="00B954A7"/>
    <w:rsid w:val="00BF43A0"/>
    <w:rsid w:val="00C178EB"/>
    <w:rsid w:val="00C2502B"/>
    <w:rsid w:val="00C36935"/>
    <w:rsid w:val="00C37344"/>
    <w:rsid w:val="00C61519"/>
    <w:rsid w:val="00C77653"/>
    <w:rsid w:val="00CC1D90"/>
    <w:rsid w:val="00CE501F"/>
    <w:rsid w:val="00D0532C"/>
    <w:rsid w:val="00D40DEB"/>
    <w:rsid w:val="00D62B3E"/>
    <w:rsid w:val="00D934C7"/>
    <w:rsid w:val="00E33DAC"/>
    <w:rsid w:val="00E46246"/>
    <w:rsid w:val="00EA1245"/>
    <w:rsid w:val="00EB42D2"/>
    <w:rsid w:val="00ED6AB7"/>
    <w:rsid w:val="00EF3263"/>
    <w:rsid w:val="00F16ADD"/>
    <w:rsid w:val="00F74D4B"/>
    <w:rsid w:val="00F91F95"/>
    <w:rsid w:val="00F9279F"/>
    <w:rsid w:val="00F92886"/>
    <w:rsid w:val="00FC0F6B"/>
    <w:rsid w:val="00FC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3973DC4-470D-4864-983A-22F81478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46"/>
    <w:pPr>
      <w:ind w:left="1440"/>
    </w:pPr>
  </w:style>
  <w:style w:type="paragraph" w:styleId="Heading1">
    <w:name w:val="heading 1"/>
    <w:basedOn w:val="Normal"/>
    <w:next w:val="Normal"/>
    <w:link w:val="Heading1Char"/>
    <w:uiPriority w:val="9"/>
    <w:qFormat/>
    <w:rsid w:val="00ED6AB7"/>
    <w:pPr>
      <w:numPr>
        <w:numId w:val="1"/>
      </w:numPr>
      <w:spacing w:before="480" w:after="240"/>
      <w:outlineLvl w:val="0"/>
    </w:pPr>
    <w:rPr>
      <w:rFonts w:eastAsiaTheme="majorEastAsia" w:cstheme="majorBidi"/>
      <w:b/>
      <w:bCs/>
      <w:caps/>
      <w:szCs w:val="24"/>
    </w:rPr>
  </w:style>
  <w:style w:type="paragraph" w:styleId="Heading2">
    <w:name w:val="heading 2"/>
    <w:basedOn w:val="Normal"/>
    <w:next w:val="Normal"/>
    <w:link w:val="Heading2Char"/>
    <w:uiPriority w:val="9"/>
    <w:unhideWhenUsed/>
    <w:qFormat/>
    <w:rsid w:val="00ED6AB7"/>
    <w:pPr>
      <w:numPr>
        <w:ilvl w:val="1"/>
        <w:numId w:val="1"/>
      </w:numPr>
      <w:spacing w:before="200" w:after="240"/>
      <w:outlineLvl w:val="1"/>
    </w:pPr>
    <w:rPr>
      <w:rFonts w:eastAsiaTheme="majorEastAsia" w:cstheme="majorBidi"/>
      <w:b/>
      <w:bCs/>
      <w:szCs w:val="24"/>
      <w:u w:val="single"/>
    </w:rPr>
  </w:style>
  <w:style w:type="paragraph" w:styleId="Heading3">
    <w:name w:val="heading 3"/>
    <w:basedOn w:val="Normal"/>
    <w:next w:val="Normal"/>
    <w:link w:val="Heading3Char"/>
    <w:uiPriority w:val="9"/>
    <w:unhideWhenUsed/>
    <w:qFormat/>
    <w:rsid w:val="00ED6AB7"/>
    <w:pPr>
      <w:numPr>
        <w:ilvl w:val="2"/>
        <w:numId w:val="1"/>
      </w:num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ED6AB7"/>
    <w:pPr>
      <w:numPr>
        <w:ilvl w:val="3"/>
        <w:numId w:val="1"/>
      </w:numPr>
      <w:spacing w:before="200" w:after="240"/>
      <w:outlineLvl w:val="3"/>
    </w:pPr>
    <w:rPr>
      <w:rFonts w:eastAsiaTheme="majorEastAsia" w:cs="Times New Roman"/>
      <w:bCs/>
      <w:i/>
      <w:iCs/>
      <w:u w:val="single"/>
    </w:rPr>
  </w:style>
  <w:style w:type="paragraph" w:styleId="Heading5">
    <w:name w:val="heading 5"/>
    <w:basedOn w:val="Normal"/>
    <w:next w:val="Normal"/>
    <w:link w:val="Heading5Char"/>
    <w:uiPriority w:val="9"/>
    <w:unhideWhenUsed/>
    <w:qFormat/>
    <w:rsid w:val="00ED6AB7"/>
    <w:pPr>
      <w:numPr>
        <w:ilvl w:val="4"/>
        <w:numId w:val="1"/>
      </w:numPr>
      <w:spacing w:before="200" w:after="240"/>
      <w:outlineLvl w:val="4"/>
    </w:pPr>
    <w:rPr>
      <w:rFonts w:eastAsiaTheme="majorEastAsia" w:cs="Times New Roman"/>
      <w:bCs/>
      <w:i/>
    </w:rPr>
  </w:style>
  <w:style w:type="paragraph" w:styleId="Heading6">
    <w:name w:val="heading 6"/>
    <w:basedOn w:val="Normal"/>
    <w:next w:val="Normal"/>
    <w:link w:val="Heading6Char"/>
    <w:uiPriority w:val="9"/>
    <w:unhideWhenUsed/>
    <w:qFormat/>
    <w:rsid w:val="00F91F95"/>
    <w:pPr>
      <w:numPr>
        <w:ilvl w:val="5"/>
        <w:numId w:val="1"/>
      </w:numPr>
      <w:spacing w:before="200" w:after="240" w:line="271" w:lineRule="auto"/>
      <w:outlineLvl w:val="5"/>
    </w:pPr>
    <w:rPr>
      <w:rFonts w:eastAsiaTheme="majorEastAsia" w:cs="Times New Roman"/>
      <w:bCs/>
      <w:iCs/>
    </w:rPr>
  </w:style>
  <w:style w:type="paragraph" w:styleId="Heading7">
    <w:name w:val="heading 7"/>
    <w:basedOn w:val="Normal"/>
    <w:next w:val="Normal"/>
    <w:link w:val="Heading7Char"/>
    <w:uiPriority w:val="9"/>
    <w:unhideWhenUsed/>
    <w:qFormat/>
    <w:rsid w:val="00F91F95"/>
    <w:pPr>
      <w:numPr>
        <w:ilvl w:val="6"/>
        <w:numId w:val="1"/>
      </w:numPr>
      <w:spacing w:before="200" w:after="240"/>
      <w:outlineLvl w:val="6"/>
    </w:pPr>
    <w:rPr>
      <w:rFonts w:eastAsiaTheme="majorEastAsia" w:cs="Times New Roman"/>
      <w:iCs/>
    </w:rPr>
  </w:style>
  <w:style w:type="paragraph" w:styleId="Heading8">
    <w:name w:val="heading 8"/>
    <w:basedOn w:val="Normal"/>
    <w:next w:val="Normal"/>
    <w:link w:val="Heading8Char"/>
    <w:uiPriority w:val="9"/>
    <w:unhideWhenUsed/>
    <w:qFormat/>
    <w:rsid w:val="00F91F95"/>
    <w:pPr>
      <w:numPr>
        <w:ilvl w:val="7"/>
        <w:numId w:val="1"/>
      </w:numPr>
      <w:spacing w:before="200" w:after="240"/>
      <w:outlineLvl w:val="7"/>
    </w:pPr>
    <w:rPr>
      <w:rFonts w:eastAsiaTheme="majorEastAsia" w:cstheme="majorBidi"/>
      <w:szCs w:val="20"/>
    </w:rPr>
  </w:style>
  <w:style w:type="paragraph" w:styleId="Heading9">
    <w:name w:val="heading 9"/>
    <w:basedOn w:val="Normal"/>
    <w:next w:val="ListParagraph"/>
    <w:link w:val="Heading9Char"/>
    <w:uiPriority w:val="9"/>
    <w:unhideWhenUsed/>
    <w:qFormat/>
    <w:rsid w:val="003F7FF2"/>
    <w:pPr>
      <w:ind w:left="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AB7"/>
    <w:rPr>
      <w:rFonts w:eastAsiaTheme="majorEastAsia" w:cstheme="majorBidi"/>
      <w:b/>
      <w:bCs/>
      <w:caps/>
      <w:szCs w:val="24"/>
    </w:rPr>
  </w:style>
  <w:style w:type="character" w:customStyle="1" w:styleId="Heading2Char">
    <w:name w:val="Heading 2 Char"/>
    <w:basedOn w:val="DefaultParagraphFont"/>
    <w:link w:val="Heading2"/>
    <w:uiPriority w:val="9"/>
    <w:rsid w:val="00ED6AB7"/>
    <w:rPr>
      <w:rFonts w:eastAsiaTheme="majorEastAsia" w:cstheme="majorBidi"/>
      <w:b/>
      <w:bCs/>
      <w:szCs w:val="24"/>
      <w:u w:val="single"/>
    </w:rPr>
  </w:style>
  <w:style w:type="character" w:customStyle="1" w:styleId="Heading3Char">
    <w:name w:val="Heading 3 Char"/>
    <w:basedOn w:val="DefaultParagraphFont"/>
    <w:link w:val="Heading3"/>
    <w:uiPriority w:val="9"/>
    <w:rsid w:val="00ED6AB7"/>
    <w:rPr>
      <w:rFonts w:eastAsiaTheme="majorEastAsia" w:cstheme="majorBidi"/>
      <w:b/>
      <w:bCs/>
    </w:rPr>
  </w:style>
  <w:style w:type="character" w:customStyle="1" w:styleId="Heading4Char">
    <w:name w:val="Heading 4 Char"/>
    <w:basedOn w:val="DefaultParagraphFont"/>
    <w:link w:val="Heading4"/>
    <w:uiPriority w:val="9"/>
    <w:rsid w:val="00ED6AB7"/>
    <w:rPr>
      <w:rFonts w:eastAsiaTheme="majorEastAsia" w:cs="Times New Roman"/>
      <w:bCs/>
      <w:i/>
      <w:iCs/>
      <w:u w:val="single"/>
    </w:rPr>
  </w:style>
  <w:style w:type="character" w:customStyle="1" w:styleId="Heading5Char">
    <w:name w:val="Heading 5 Char"/>
    <w:basedOn w:val="DefaultParagraphFont"/>
    <w:link w:val="Heading5"/>
    <w:uiPriority w:val="9"/>
    <w:rsid w:val="00ED6AB7"/>
    <w:rPr>
      <w:rFonts w:eastAsiaTheme="majorEastAsia" w:cs="Times New Roman"/>
      <w:bCs/>
      <w:i/>
    </w:rPr>
  </w:style>
  <w:style w:type="character" w:customStyle="1" w:styleId="Heading6Char">
    <w:name w:val="Heading 6 Char"/>
    <w:basedOn w:val="DefaultParagraphFont"/>
    <w:link w:val="Heading6"/>
    <w:uiPriority w:val="9"/>
    <w:rsid w:val="00F91F95"/>
    <w:rPr>
      <w:rFonts w:eastAsiaTheme="majorEastAsia" w:cs="Times New Roman"/>
      <w:bCs/>
      <w:iCs/>
    </w:rPr>
  </w:style>
  <w:style w:type="character" w:customStyle="1" w:styleId="Heading7Char">
    <w:name w:val="Heading 7 Char"/>
    <w:basedOn w:val="DefaultParagraphFont"/>
    <w:link w:val="Heading7"/>
    <w:uiPriority w:val="9"/>
    <w:rsid w:val="00F91F95"/>
    <w:rPr>
      <w:rFonts w:eastAsiaTheme="majorEastAsia" w:cs="Times New Roman"/>
      <w:iCs/>
    </w:rPr>
  </w:style>
  <w:style w:type="character" w:customStyle="1" w:styleId="Heading8Char">
    <w:name w:val="Heading 8 Char"/>
    <w:basedOn w:val="DefaultParagraphFont"/>
    <w:link w:val="Heading8"/>
    <w:uiPriority w:val="9"/>
    <w:rsid w:val="00F91F95"/>
    <w:rPr>
      <w:rFonts w:eastAsiaTheme="majorEastAsia" w:cstheme="majorBidi"/>
      <w:szCs w:val="20"/>
    </w:rPr>
  </w:style>
  <w:style w:type="character" w:customStyle="1" w:styleId="Heading9Char">
    <w:name w:val="Heading 9 Char"/>
    <w:basedOn w:val="DefaultParagraphFont"/>
    <w:link w:val="Heading9"/>
    <w:uiPriority w:val="9"/>
    <w:rsid w:val="003F7FF2"/>
    <w:rPr>
      <w:b/>
    </w:rPr>
  </w:style>
  <w:style w:type="paragraph" w:styleId="Title">
    <w:name w:val="Title"/>
    <w:basedOn w:val="Normal"/>
    <w:next w:val="Subtitle"/>
    <w:link w:val="TitleChar"/>
    <w:uiPriority w:val="10"/>
    <w:qFormat/>
    <w:rsid w:val="008B2AAC"/>
    <w:pPr>
      <w:ind w:left="90"/>
      <w:jc w:val="center"/>
    </w:pPr>
    <w:rPr>
      <w:caps/>
    </w:rPr>
  </w:style>
  <w:style w:type="character" w:customStyle="1" w:styleId="TitleChar">
    <w:name w:val="Title Char"/>
    <w:basedOn w:val="DefaultParagraphFont"/>
    <w:link w:val="Title"/>
    <w:uiPriority w:val="10"/>
    <w:rsid w:val="008B2AAC"/>
    <w:rPr>
      <w:caps/>
    </w:rPr>
  </w:style>
  <w:style w:type="paragraph" w:styleId="Subtitle">
    <w:name w:val="Subtitle"/>
    <w:basedOn w:val="Normal"/>
    <w:next w:val="Heading1"/>
    <w:link w:val="SubtitleChar"/>
    <w:uiPriority w:val="11"/>
    <w:qFormat/>
    <w:rsid w:val="008B2AAC"/>
    <w:pPr>
      <w:ind w:left="90"/>
      <w:jc w:val="center"/>
    </w:pPr>
    <w:rPr>
      <w:caps/>
    </w:rPr>
  </w:style>
  <w:style w:type="character" w:customStyle="1" w:styleId="SubtitleChar">
    <w:name w:val="Subtitle Char"/>
    <w:basedOn w:val="DefaultParagraphFont"/>
    <w:link w:val="Subtitle"/>
    <w:uiPriority w:val="11"/>
    <w:rsid w:val="008B2AAC"/>
    <w:rPr>
      <w:caps/>
    </w:rPr>
  </w:style>
  <w:style w:type="character" w:styleId="Strong">
    <w:name w:val="Strong"/>
    <w:uiPriority w:val="22"/>
    <w:qFormat/>
    <w:rsid w:val="00E46246"/>
    <w:rPr>
      <w:b/>
      <w:bCs/>
    </w:rPr>
  </w:style>
  <w:style w:type="character" w:styleId="Emphasis">
    <w:name w:val="Emphasis"/>
    <w:uiPriority w:val="20"/>
    <w:qFormat/>
    <w:rsid w:val="00E46246"/>
    <w:rPr>
      <w:b/>
      <w:bCs/>
      <w:i/>
      <w:iCs/>
      <w:spacing w:val="10"/>
      <w:bdr w:val="none" w:sz="0" w:space="0" w:color="auto"/>
      <w:shd w:val="clear" w:color="auto" w:fill="auto"/>
    </w:rPr>
  </w:style>
  <w:style w:type="paragraph" w:styleId="NoSpacing">
    <w:name w:val="No Spacing"/>
    <w:basedOn w:val="Normal"/>
    <w:uiPriority w:val="1"/>
    <w:qFormat/>
    <w:rsid w:val="00E46246"/>
    <w:pPr>
      <w:spacing w:after="0" w:line="240" w:lineRule="auto"/>
    </w:pPr>
  </w:style>
  <w:style w:type="paragraph" w:styleId="ListParagraph">
    <w:name w:val="List Paragraph"/>
    <w:basedOn w:val="Normal"/>
    <w:uiPriority w:val="34"/>
    <w:qFormat/>
    <w:rsid w:val="00746FD2"/>
    <w:pPr>
      <w:numPr>
        <w:numId w:val="2"/>
      </w:numPr>
      <w:contextualSpacing/>
    </w:pPr>
  </w:style>
  <w:style w:type="paragraph" w:styleId="Quote">
    <w:name w:val="Quote"/>
    <w:basedOn w:val="Normal"/>
    <w:next w:val="Normal"/>
    <w:link w:val="QuoteChar"/>
    <w:uiPriority w:val="29"/>
    <w:qFormat/>
    <w:rsid w:val="00E46246"/>
    <w:pPr>
      <w:spacing w:before="200" w:after="0"/>
      <w:ind w:left="360" w:right="360"/>
    </w:pPr>
    <w:rPr>
      <w:i/>
      <w:iCs/>
    </w:rPr>
  </w:style>
  <w:style w:type="character" w:customStyle="1" w:styleId="QuoteChar">
    <w:name w:val="Quote Char"/>
    <w:basedOn w:val="DefaultParagraphFont"/>
    <w:link w:val="Quote"/>
    <w:uiPriority w:val="29"/>
    <w:rsid w:val="00E46246"/>
    <w:rPr>
      <w:i/>
      <w:iCs/>
    </w:rPr>
  </w:style>
  <w:style w:type="paragraph" w:styleId="IntenseQuote">
    <w:name w:val="Intense Quote"/>
    <w:basedOn w:val="Normal"/>
    <w:next w:val="Normal"/>
    <w:link w:val="IntenseQuoteChar"/>
    <w:uiPriority w:val="30"/>
    <w:qFormat/>
    <w:rsid w:val="00E462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46246"/>
    <w:rPr>
      <w:b/>
      <w:bCs/>
      <w:i/>
      <w:iCs/>
    </w:rPr>
  </w:style>
  <w:style w:type="character" w:styleId="SubtleEmphasis">
    <w:name w:val="Subtle Emphasis"/>
    <w:uiPriority w:val="19"/>
    <w:qFormat/>
    <w:rsid w:val="00E46246"/>
    <w:rPr>
      <w:i/>
      <w:iCs/>
    </w:rPr>
  </w:style>
  <w:style w:type="character" w:styleId="IntenseEmphasis">
    <w:name w:val="Intense Emphasis"/>
    <w:uiPriority w:val="21"/>
    <w:qFormat/>
    <w:rsid w:val="00E46246"/>
    <w:rPr>
      <w:b/>
      <w:bCs/>
    </w:rPr>
  </w:style>
  <w:style w:type="character" w:styleId="SubtleReference">
    <w:name w:val="Subtle Reference"/>
    <w:uiPriority w:val="31"/>
    <w:qFormat/>
    <w:rsid w:val="00E46246"/>
    <w:rPr>
      <w:smallCaps/>
    </w:rPr>
  </w:style>
  <w:style w:type="character" w:styleId="IntenseReference">
    <w:name w:val="Intense Reference"/>
    <w:uiPriority w:val="32"/>
    <w:qFormat/>
    <w:rsid w:val="00E46246"/>
    <w:rPr>
      <w:smallCaps/>
      <w:spacing w:val="5"/>
      <w:u w:val="single"/>
    </w:rPr>
  </w:style>
  <w:style w:type="character" w:styleId="BookTitle">
    <w:name w:val="Book Title"/>
    <w:uiPriority w:val="33"/>
    <w:qFormat/>
    <w:rsid w:val="00E46246"/>
    <w:rPr>
      <w:i/>
      <w:iCs/>
      <w:smallCaps/>
      <w:spacing w:val="5"/>
    </w:rPr>
  </w:style>
  <w:style w:type="paragraph" w:styleId="TOCHeading">
    <w:name w:val="TOC Heading"/>
    <w:basedOn w:val="Heading1"/>
    <w:next w:val="Normal"/>
    <w:uiPriority w:val="39"/>
    <w:semiHidden/>
    <w:unhideWhenUsed/>
    <w:qFormat/>
    <w:rsid w:val="00E46246"/>
    <w:pPr>
      <w:outlineLvl w:val="9"/>
    </w:pPr>
    <w:rPr>
      <w:lang w:bidi="en-US"/>
    </w:rPr>
  </w:style>
  <w:style w:type="paragraph" w:styleId="Caption">
    <w:name w:val="caption"/>
    <w:basedOn w:val="Normal"/>
    <w:next w:val="Normal"/>
    <w:uiPriority w:val="35"/>
    <w:semiHidden/>
    <w:unhideWhenUsed/>
    <w:rsid w:val="00114D02"/>
    <w:rPr>
      <w:b/>
      <w:bCs/>
      <w:color w:val="4F81BD" w:themeColor="accent1"/>
      <w:sz w:val="18"/>
      <w:szCs w:val="18"/>
    </w:rPr>
  </w:style>
  <w:style w:type="character" w:styleId="CommentReference">
    <w:name w:val="annotation reference"/>
    <w:basedOn w:val="DefaultParagraphFont"/>
    <w:uiPriority w:val="99"/>
    <w:semiHidden/>
    <w:unhideWhenUsed/>
    <w:rsid w:val="005C1DC4"/>
    <w:rPr>
      <w:sz w:val="16"/>
      <w:szCs w:val="16"/>
    </w:rPr>
  </w:style>
  <w:style w:type="paragraph" w:styleId="CommentText">
    <w:name w:val="annotation text"/>
    <w:basedOn w:val="Normal"/>
    <w:link w:val="CommentTextChar"/>
    <w:uiPriority w:val="99"/>
    <w:semiHidden/>
    <w:unhideWhenUsed/>
    <w:rsid w:val="005C1DC4"/>
    <w:pPr>
      <w:spacing w:line="240" w:lineRule="auto"/>
      <w:ind w:left="0"/>
    </w:pPr>
    <w:rPr>
      <w:rFonts w:ascii="Arial" w:hAnsi="Arial"/>
      <w:sz w:val="20"/>
      <w:szCs w:val="20"/>
    </w:rPr>
  </w:style>
  <w:style w:type="character" w:customStyle="1" w:styleId="CommentTextChar">
    <w:name w:val="Comment Text Char"/>
    <w:basedOn w:val="DefaultParagraphFont"/>
    <w:link w:val="CommentText"/>
    <w:uiPriority w:val="99"/>
    <w:semiHidden/>
    <w:rsid w:val="005C1DC4"/>
    <w:rPr>
      <w:rFonts w:ascii="Arial" w:hAnsi="Arial"/>
      <w:sz w:val="20"/>
      <w:szCs w:val="20"/>
    </w:rPr>
  </w:style>
  <w:style w:type="paragraph" w:styleId="BalloonText">
    <w:name w:val="Balloon Text"/>
    <w:basedOn w:val="Normal"/>
    <w:link w:val="BalloonTextChar"/>
    <w:uiPriority w:val="99"/>
    <w:semiHidden/>
    <w:unhideWhenUsed/>
    <w:rsid w:val="005C1DC4"/>
    <w:pPr>
      <w:spacing w:after="0" w:line="240" w:lineRule="auto"/>
      <w:ind w:left="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C1DC4"/>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5C1DC4"/>
    <w:pPr>
      <w:spacing w:after="160"/>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5C1DC4"/>
    <w:rPr>
      <w:rFonts w:asciiTheme="minorHAnsi" w:eastAsiaTheme="minorHAnsi" w:hAnsiTheme="minorHAnsi"/>
      <w:b/>
      <w:bCs/>
      <w:sz w:val="20"/>
      <w:szCs w:val="20"/>
    </w:rPr>
  </w:style>
  <w:style w:type="paragraph" w:styleId="Header">
    <w:name w:val="header"/>
    <w:basedOn w:val="Normal"/>
    <w:link w:val="HeaderChar"/>
    <w:uiPriority w:val="99"/>
    <w:unhideWhenUsed/>
    <w:rsid w:val="005C1DC4"/>
    <w:pPr>
      <w:tabs>
        <w:tab w:val="center" w:pos="4680"/>
        <w:tab w:val="right" w:pos="9360"/>
      </w:tabs>
      <w:spacing w:after="0" w:line="240" w:lineRule="auto"/>
      <w:ind w:left="0"/>
    </w:pPr>
    <w:rPr>
      <w:rFonts w:asciiTheme="minorHAnsi" w:eastAsiaTheme="minorHAnsi" w:hAnsiTheme="minorHAnsi"/>
      <w:sz w:val="22"/>
    </w:rPr>
  </w:style>
  <w:style w:type="character" w:customStyle="1" w:styleId="HeaderChar">
    <w:name w:val="Header Char"/>
    <w:basedOn w:val="DefaultParagraphFont"/>
    <w:link w:val="Header"/>
    <w:uiPriority w:val="99"/>
    <w:rsid w:val="005C1DC4"/>
    <w:rPr>
      <w:rFonts w:asciiTheme="minorHAnsi" w:eastAsiaTheme="minorHAnsi" w:hAnsiTheme="minorHAnsi"/>
      <w:sz w:val="22"/>
    </w:rPr>
  </w:style>
  <w:style w:type="paragraph" w:styleId="Footer">
    <w:name w:val="footer"/>
    <w:basedOn w:val="Normal"/>
    <w:link w:val="FooterChar"/>
    <w:uiPriority w:val="99"/>
    <w:unhideWhenUsed/>
    <w:rsid w:val="005C1DC4"/>
    <w:pPr>
      <w:tabs>
        <w:tab w:val="center" w:pos="4680"/>
        <w:tab w:val="right" w:pos="9360"/>
      </w:tabs>
      <w:spacing w:after="0" w:line="240" w:lineRule="auto"/>
      <w:ind w:left="0"/>
    </w:pPr>
    <w:rPr>
      <w:rFonts w:asciiTheme="minorHAnsi" w:eastAsiaTheme="minorHAnsi" w:hAnsiTheme="minorHAnsi"/>
      <w:sz w:val="22"/>
    </w:rPr>
  </w:style>
  <w:style w:type="character" w:customStyle="1" w:styleId="FooterChar">
    <w:name w:val="Footer Char"/>
    <w:basedOn w:val="DefaultParagraphFont"/>
    <w:link w:val="Footer"/>
    <w:uiPriority w:val="99"/>
    <w:rsid w:val="005C1DC4"/>
    <w:rPr>
      <w:rFonts w:asciiTheme="minorHAnsi" w:eastAsiaTheme="minorHAnsi" w:hAnsiTheme="minorHAnsi"/>
      <w:sz w:val="22"/>
    </w:rPr>
  </w:style>
  <w:style w:type="paragraph" w:styleId="Revision">
    <w:name w:val="Revision"/>
    <w:hidden/>
    <w:uiPriority w:val="99"/>
    <w:semiHidden/>
    <w:rsid w:val="005C1DC4"/>
    <w:pPr>
      <w:spacing w:after="0" w:line="240" w:lineRule="auto"/>
    </w:pPr>
    <w:rPr>
      <w:rFonts w:asciiTheme="minorHAnsi" w:eastAsiaTheme="minorHAnsi" w:hAnsiTheme="minorHAnsi"/>
      <w:sz w:val="22"/>
    </w:rPr>
  </w:style>
  <w:style w:type="character" w:styleId="Hyperlink">
    <w:name w:val="Hyperlink"/>
    <w:basedOn w:val="DefaultParagraphFont"/>
    <w:uiPriority w:val="99"/>
    <w:unhideWhenUsed/>
    <w:rsid w:val="005C1DC4"/>
    <w:rPr>
      <w:color w:val="0000FF" w:themeColor="hyperlink"/>
      <w:u w:val="single"/>
    </w:rPr>
  </w:style>
  <w:style w:type="paragraph" w:styleId="FootnoteText">
    <w:name w:val="footnote text"/>
    <w:basedOn w:val="Normal"/>
    <w:link w:val="FootnoteTextChar"/>
    <w:uiPriority w:val="99"/>
    <w:semiHidden/>
    <w:unhideWhenUsed/>
    <w:rsid w:val="005C1DC4"/>
    <w:pPr>
      <w:spacing w:after="0" w:line="240" w:lineRule="auto"/>
      <w:ind w:left="0"/>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5C1DC4"/>
    <w:rPr>
      <w:rFonts w:asciiTheme="minorHAnsi" w:eastAsiaTheme="minorHAnsi" w:hAnsiTheme="minorHAnsi"/>
      <w:sz w:val="20"/>
      <w:szCs w:val="20"/>
    </w:rPr>
  </w:style>
  <w:style w:type="character" w:styleId="FootnoteReference">
    <w:name w:val="footnote reference"/>
    <w:basedOn w:val="DefaultParagraphFont"/>
    <w:uiPriority w:val="99"/>
    <w:semiHidden/>
    <w:unhideWhenUsed/>
    <w:rsid w:val="005C1DC4"/>
    <w:rPr>
      <w:vertAlign w:val="superscript"/>
    </w:rPr>
  </w:style>
  <w:style w:type="character" w:styleId="FollowedHyperlink">
    <w:name w:val="FollowedHyperlink"/>
    <w:basedOn w:val="DefaultParagraphFont"/>
    <w:uiPriority w:val="99"/>
    <w:semiHidden/>
    <w:unhideWhenUsed/>
    <w:rsid w:val="005C1D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calpoly.edu/cap/finalTOC.htm" TargetMode="External"/><Relationship Id="rId13" Type="http://schemas.openxmlformats.org/officeDocument/2006/relationships/hyperlink" Target="http://policy.calpoly.edu/cap/finalTOC.htm" TargetMode="External"/><Relationship Id="rId18" Type="http://schemas.openxmlformats.org/officeDocument/2006/relationships/hyperlink" Target="https://afd.calpoly.edu/riskmgmt/special_events" TargetMode="External"/><Relationship Id="rId26" Type="http://schemas.openxmlformats.org/officeDocument/2006/relationships/hyperlink" Target="ttps://leginfo.legislature.ca.gov/faces/codes_displaySection.xhtml?lawCode=PEN&amp;sectionNum=21310.&amp;highlight=true&amp;keyword=DIRK"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mms@calpoly.edu" TargetMode="External"/><Relationship Id="rId34" Type="http://schemas.openxmlformats.org/officeDocument/2006/relationships/hyperlink" Target="https://afd.calpoly.edu/facilities/forms.as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gistrar.calpoly.edu/event-scheduling" TargetMode="External"/><Relationship Id="rId17" Type="http://schemas.openxmlformats.org/officeDocument/2006/relationships/hyperlink" Target="https://afd.calpoly.edu/police/safety/events" TargetMode="External"/><Relationship Id="rId25" Type="http://schemas.openxmlformats.org/officeDocument/2006/relationships/hyperlink" Target="https://content-calpoly-edu.s3.amazonaws.com/osrr/1/documents/ExecutiveOrders/EO-1098.pdf" TargetMode="External"/><Relationship Id="rId33" Type="http://schemas.openxmlformats.org/officeDocument/2006/relationships/hyperlink" Target="http://www.calpolyconferences.org/"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housing.calpoly.edu/content/university-housing-policies" TargetMode="External"/><Relationship Id="rId20" Type="http://schemas.openxmlformats.org/officeDocument/2006/relationships/hyperlink" Target="https://afd.calpoly.edu/facilities/services_bulletinboards.asp" TargetMode="External"/><Relationship Id="rId29" Type="http://schemas.openxmlformats.org/officeDocument/2006/relationships/hyperlink" Target="http://calpolynews.calpoly.edu/filming-and-photography/filming.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nt-calpoly-edu.s3.amazonaws.com/registrar/1/documents/Training_Guides/Event%20Planning%20%20Resource%20Rev%20Date%201%209%2017.pdf" TargetMode="External"/><Relationship Id="rId24" Type="http://schemas.openxmlformats.org/officeDocument/2006/relationships/hyperlink" Target="http://www.calstate.edu/eo/eo-1097.html" TargetMode="External"/><Relationship Id="rId32" Type="http://schemas.openxmlformats.org/officeDocument/2006/relationships/hyperlink" Target="https://registrar.calpoly.edu/event-schedulin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alpolyconferences.org/" TargetMode="External"/><Relationship Id="rId23" Type="http://schemas.openxmlformats.org/officeDocument/2006/relationships/hyperlink" Target="http://www.calstate.edu/eo/eo-1068.html" TargetMode="External"/><Relationship Id="rId28" Type="http://schemas.openxmlformats.org/officeDocument/2006/relationships/hyperlink" Target="http://security.calpoly.edu/content/policies/RUP/TOC" TargetMode="External"/><Relationship Id="rId36" Type="http://schemas.openxmlformats.org/officeDocument/2006/relationships/header" Target="header2.xml"/><Relationship Id="rId10" Type="http://schemas.openxmlformats.org/officeDocument/2006/relationships/hyperlink" Target="https://afd.calpoly.edu/facilities/services_buildingpermits.asp" TargetMode="External"/><Relationship Id="rId19" Type="http://schemas.openxmlformats.org/officeDocument/2006/relationships/hyperlink" Target="https://afd.calpoly.edu/facilities/services_bulletinboards.asp" TargetMode="External"/><Relationship Id="rId31" Type="http://schemas.openxmlformats.org/officeDocument/2006/relationships/hyperlink" Target="https://content-calpoly-edu.s3.amazonaws.com/registrar/1/universityscheduling/documents/events/EventPlanningResourceRevDate11_15_17.pdf" TargetMode="External"/><Relationship Id="rId4" Type="http://schemas.openxmlformats.org/officeDocument/2006/relationships/settings" Target="settings.xml"/><Relationship Id="rId9" Type="http://schemas.openxmlformats.org/officeDocument/2006/relationships/hyperlink" Target="http://policy.calpoly.edu/cap/finalTOC.htm" TargetMode="External"/><Relationship Id="rId14" Type="http://schemas.openxmlformats.org/officeDocument/2006/relationships/hyperlink" Target="https://registrar.calpoly.edu/event-scheduling" TargetMode="External"/><Relationship Id="rId22" Type="http://schemas.openxmlformats.org/officeDocument/2006/relationships/hyperlink" Target="http://security.calpoly.edu/content/policies/RUP/TOC" TargetMode="External"/><Relationship Id="rId27" Type="http://schemas.openxmlformats.org/officeDocument/2006/relationships/hyperlink" Target="https://govt.westlaw.com/calregs/Document/I80152FD0D48311DEBC02831C6D6C108E?viewType=FullText&amp;originationContext=documenttoc&amp;transitionType=DocumentItem&amp;contextData=(sc.Default)" TargetMode="External"/><Relationship Id="rId30" Type="http://schemas.openxmlformats.org/officeDocument/2006/relationships/hyperlink" Target="https://afd.calpoly.edu/riskmgmt/docs/rm/risk_management_worksheet_special_events.pdf"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CAP\2017\1%20Drafts%20and%20Backups\CAP%20100\CAP%20140\CAP%20140%2012.01.17%20Scientific%2012.0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6608C-8E37-4D08-8255-51029373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 140 12.01.17 Scientific 12.05.17.dotx</Template>
  <TotalTime>1</TotalTime>
  <Pages>32</Pages>
  <Words>12914</Words>
  <Characters>73612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86354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lcvilla</dc:creator>
  <cp:lastModifiedBy>Leah Villa</cp:lastModifiedBy>
  <cp:revision>3</cp:revision>
  <cp:lastPrinted>2017-12-06T18:50:00Z</cp:lastPrinted>
  <dcterms:created xsi:type="dcterms:W3CDTF">2017-12-14T19:42:00Z</dcterms:created>
  <dcterms:modified xsi:type="dcterms:W3CDTF">2017-12-14T19:43:00Z</dcterms:modified>
</cp:coreProperties>
</file>